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5A" w:rsidRDefault="00927E51">
      <w:pPr>
        <w:spacing w:after="0" w:line="240" w:lineRule="auto"/>
        <w:jc w:val="center"/>
        <w:rPr>
          <w:b/>
          <w:sz w:val="24"/>
          <w:szCs w:val="24"/>
        </w:rPr>
      </w:pPr>
      <w:r>
        <w:rPr>
          <w:b/>
          <w:sz w:val="24"/>
          <w:szCs w:val="24"/>
        </w:rPr>
        <w:t>AVVISO PUBBLICO</w:t>
      </w:r>
    </w:p>
    <w:p w:rsidR="007F4F5A" w:rsidRDefault="00927E51">
      <w:pPr>
        <w:spacing w:after="0" w:line="240" w:lineRule="auto"/>
        <w:jc w:val="center"/>
      </w:pPr>
      <w:r>
        <w:rPr>
          <w:b/>
          <w:sz w:val="24"/>
          <w:szCs w:val="24"/>
        </w:rPr>
        <w:t xml:space="preserve">MANIFESTAZIONE D’INTERESSE PER L’ATTIVAZIONE </w:t>
      </w:r>
      <w:proofErr w:type="spellStart"/>
      <w:r>
        <w:rPr>
          <w:b/>
          <w:sz w:val="24"/>
          <w:szCs w:val="24"/>
        </w:rPr>
        <w:t>DI</w:t>
      </w:r>
      <w:proofErr w:type="spellEnd"/>
      <w:r>
        <w:rPr>
          <w:b/>
          <w:sz w:val="24"/>
          <w:szCs w:val="24"/>
        </w:rPr>
        <w:t xml:space="preserve"> SERVIZI </w:t>
      </w:r>
      <w:proofErr w:type="spellStart"/>
      <w:r>
        <w:rPr>
          <w:b/>
          <w:sz w:val="24"/>
          <w:szCs w:val="24"/>
        </w:rPr>
        <w:t>DI</w:t>
      </w:r>
      <w:proofErr w:type="spellEnd"/>
      <w:r>
        <w:rPr>
          <w:b/>
          <w:sz w:val="24"/>
          <w:szCs w:val="24"/>
        </w:rPr>
        <w:t xml:space="preserve"> NOLEGGIO IN SHARING </w:t>
      </w:r>
      <w:proofErr w:type="spellStart"/>
      <w:r>
        <w:rPr>
          <w:b/>
          <w:sz w:val="24"/>
          <w:szCs w:val="24"/>
        </w:rPr>
        <w:t>DI</w:t>
      </w:r>
      <w:proofErr w:type="spellEnd"/>
      <w:r>
        <w:rPr>
          <w:b/>
          <w:sz w:val="24"/>
          <w:szCs w:val="24"/>
        </w:rPr>
        <w:t xml:space="preserve"> MONOPATTINI E BICICLETTE ELETTRICHE IN MODALITA’ FREE FLOATING NEL CENTRO ABITATO </w:t>
      </w:r>
      <w:proofErr w:type="spellStart"/>
      <w:r>
        <w:rPr>
          <w:b/>
          <w:sz w:val="24"/>
          <w:szCs w:val="24"/>
        </w:rPr>
        <w:t>DI</w:t>
      </w:r>
      <w:proofErr w:type="spellEnd"/>
      <w:r>
        <w:rPr>
          <w:b/>
          <w:sz w:val="24"/>
          <w:szCs w:val="24"/>
        </w:rPr>
        <w:t xml:space="preserve"> FERRARA</w:t>
      </w:r>
    </w:p>
    <w:p w:rsidR="007F4F5A" w:rsidRDefault="007F4F5A">
      <w:pPr>
        <w:spacing w:after="0" w:line="240" w:lineRule="auto"/>
        <w:jc w:val="center"/>
        <w:rPr>
          <w:b/>
          <w:sz w:val="24"/>
          <w:szCs w:val="24"/>
        </w:rPr>
      </w:pPr>
    </w:p>
    <w:p w:rsidR="007F4F5A" w:rsidRDefault="00927E51">
      <w:pPr>
        <w:spacing w:before="62"/>
        <w:jc w:val="center"/>
        <w:rPr>
          <w:rFonts w:cs="Arial"/>
          <w:b/>
          <w:bCs/>
          <w:spacing w:val="-1"/>
          <w:w w:val="105"/>
          <w:sz w:val="28"/>
          <w:szCs w:val="28"/>
        </w:rPr>
      </w:pPr>
      <w:r>
        <w:rPr>
          <w:rFonts w:cs="Arial"/>
          <w:b/>
          <w:bCs/>
          <w:spacing w:val="-1"/>
          <w:w w:val="105"/>
          <w:sz w:val="28"/>
          <w:szCs w:val="28"/>
        </w:rPr>
        <w:t>L’Amministrazione Comunale di Ferrara</w:t>
      </w:r>
    </w:p>
    <w:p w:rsidR="007F4F5A" w:rsidRDefault="00927E51">
      <w:pPr>
        <w:jc w:val="both"/>
      </w:pPr>
      <w:r>
        <w:rPr>
          <w:b/>
          <w:sz w:val="24"/>
          <w:szCs w:val="24"/>
        </w:rPr>
        <w:t>RICHIAMATA</w:t>
      </w:r>
      <w:r>
        <w:rPr>
          <w:sz w:val="24"/>
          <w:szCs w:val="24"/>
        </w:rPr>
        <w:t xml:space="preserve"> la normativa vigente in materia di dispositivi per la </w:t>
      </w:r>
      <w:proofErr w:type="spellStart"/>
      <w:r>
        <w:rPr>
          <w:sz w:val="24"/>
          <w:szCs w:val="24"/>
        </w:rPr>
        <w:t>micromobilità</w:t>
      </w:r>
      <w:proofErr w:type="spellEnd"/>
      <w:r>
        <w:rPr>
          <w:sz w:val="24"/>
          <w:szCs w:val="24"/>
        </w:rPr>
        <w:t xml:space="preserve"> elettrica, di seguito citata:</w:t>
      </w:r>
    </w:p>
    <w:p w:rsidR="007F4F5A" w:rsidRDefault="00927E51">
      <w:pPr>
        <w:pStyle w:val="Paragrafoelenco"/>
        <w:numPr>
          <w:ilvl w:val="0"/>
          <w:numId w:val="1"/>
        </w:numPr>
        <w:spacing w:after="0" w:line="240" w:lineRule="auto"/>
        <w:jc w:val="both"/>
        <w:rPr>
          <w:sz w:val="24"/>
          <w:szCs w:val="24"/>
        </w:rPr>
      </w:pPr>
      <w:r>
        <w:rPr>
          <w:sz w:val="24"/>
          <w:szCs w:val="24"/>
        </w:rPr>
        <w:t xml:space="preserve">Decreto Legislativo 30 aprile 1992, n. 285, “Codice della Strada” e </w:t>
      </w:r>
      <w:proofErr w:type="spellStart"/>
      <w:r>
        <w:rPr>
          <w:sz w:val="24"/>
          <w:szCs w:val="24"/>
        </w:rPr>
        <w:t>smi</w:t>
      </w:r>
      <w:proofErr w:type="spellEnd"/>
      <w:r>
        <w:rPr>
          <w:sz w:val="24"/>
          <w:szCs w:val="24"/>
        </w:rPr>
        <w:t>;</w:t>
      </w:r>
    </w:p>
    <w:p w:rsidR="007F4F5A" w:rsidRDefault="00927E51">
      <w:pPr>
        <w:pStyle w:val="Paragrafoelenco"/>
        <w:numPr>
          <w:ilvl w:val="0"/>
          <w:numId w:val="1"/>
        </w:numPr>
        <w:spacing w:after="0" w:line="240" w:lineRule="auto"/>
        <w:jc w:val="both"/>
        <w:rPr>
          <w:sz w:val="24"/>
          <w:szCs w:val="24"/>
        </w:rPr>
      </w:pPr>
      <w:r>
        <w:rPr>
          <w:sz w:val="24"/>
          <w:szCs w:val="24"/>
        </w:rPr>
        <w:t xml:space="preserve">D.P.R. 16 dicembre 1992, </w:t>
      </w:r>
      <w:proofErr w:type="spellStart"/>
      <w:r>
        <w:rPr>
          <w:sz w:val="24"/>
          <w:szCs w:val="24"/>
        </w:rPr>
        <w:t>n°</w:t>
      </w:r>
      <w:proofErr w:type="spellEnd"/>
      <w:r>
        <w:rPr>
          <w:sz w:val="24"/>
          <w:szCs w:val="24"/>
        </w:rPr>
        <w:t xml:space="preserve"> 495, “Regolamento di esecuzione e di attuazione del codi</w:t>
      </w:r>
      <w:r>
        <w:rPr>
          <w:sz w:val="24"/>
          <w:szCs w:val="24"/>
        </w:rPr>
        <w:t xml:space="preserve">ce della strada” e </w:t>
      </w:r>
      <w:proofErr w:type="spellStart"/>
      <w:r>
        <w:rPr>
          <w:sz w:val="24"/>
          <w:szCs w:val="24"/>
        </w:rPr>
        <w:t>smi</w:t>
      </w:r>
      <w:proofErr w:type="spellEnd"/>
      <w:r>
        <w:rPr>
          <w:sz w:val="24"/>
          <w:szCs w:val="24"/>
        </w:rPr>
        <w:t>;</w:t>
      </w:r>
    </w:p>
    <w:p w:rsidR="007F4F5A" w:rsidRDefault="00927E51">
      <w:pPr>
        <w:pStyle w:val="Paragrafoelenco"/>
        <w:numPr>
          <w:ilvl w:val="0"/>
          <w:numId w:val="1"/>
        </w:numPr>
        <w:spacing w:after="0" w:line="240" w:lineRule="auto"/>
        <w:jc w:val="both"/>
        <w:rPr>
          <w:sz w:val="24"/>
          <w:szCs w:val="24"/>
        </w:rPr>
      </w:pPr>
      <w:r>
        <w:rPr>
          <w:sz w:val="24"/>
          <w:szCs w:val="24"/>
        </w:rPr>
        <w:t>Circolare del Consiglio dei Ministri 31 marzo 1993, n. 432 (Circolare esplicativa del decreto interministeriale in data 6 luglio 1992, n. 467);</w:t>
      </w:r>
    </w:p>
    <w:p w:rsidR="007F4F5A" w:rsidRDefault="00927E51">
      <w:pPr>
        <w:pStyle w:val="Paragrafoelenco"/>
        <w:numPr>
          <w:ilvl w:val="0"/>
          <w:numId w:val="1"/>
        </w:numPr>
        <w:spacing w:after="0" w:line="240" w:lineRule="auto"/>
        <w:jc w:val="both"/>
        <w:rPr>
          <w:sz w:val="24"/>
          <w:szCs w:val="24"/>
        </w:rPr>
      </w:pPr>
      <w:r>
        <w:rPr>
          <w:sz w:val="24"/>
          <w:szCs w:val="24"/>
        </w:rPr>
        <w:t>Decreto del Ministro delle Infrastrutture e dei Trasporti 4 giugno 2019, n. 229, “Sperim</w:t>
      </w:r>
      <w:r>
        <w:rPr>
          <w:sz w:val="24"/>
          <w:szCs w:val="24"/>
        </w:rPr>
        <w:t xml:space="preserve">entazione della circolazione su strada di dispositivi per la </w:t>
      </w:r>
      <w:proofErr w:type="spellStart"/>
      <w:r>
        <w:rPr>
          <w:sz w:val="24"/>
          <w:szCs w:val="24"/>
        </w:rPr>
        <w:t>micromobilità</w:t>
      </w:r>
      <w:proofErr w:type="spellEnd"/>
      <w:r>
        <w:rPr>
          <w:sz w:val="24"/>
          <w:szCs w:val="24"/>
        </w:rPr>
        <w:t xml:space="preserve"> elettrica” e </w:t>
      </w:r>
      <w:proofErr w:type="spellStart"/>
      <w:r>
        <w:rPr>
          <w:sz w:val="24"/>
          <w:szCs w:val="24"/>
        </w:rPr>
        <w:t>smi</w:t>
      </w:r>
      <w:proofErr w:type="spellEnd"/>
      <w:r>
        <w:rPr>
          <w:sz w:val="24"/>
          <w:szCs w:val="24"/>
        </w:rPr>
        <w:t>;</w:t>
      </w:r>
    </w:p>
    <w:p w:rsidR="007F4F5A" w:rsidRDefault="00927E51">
      <w:pPr>
        <w:pStyle w:val="Paragrafoelenco"/>
        <w:numPr>
          <w:ilvl w:val="0"/>
          <w:numId w:val="1"/>
        </w:numPr>
        <w:spacing w:after="0" w:line="240" w:lineRule="auto"/>
        <w:jc w:val="both"/>
        <w:rPr>
          <w:sz w:val="24"/>
          <w:szCs w:val="24"/>
        </w:rPr>
      </w:pPr>
      <w:r>
        <w:rPr>
          <w:sz w:val="24"/>
          <w:szCs w:val="24"/>
        </w:rPr>
        <w:t>Testo del decreto-legge 30 dicembre 2019, n. 162, coordinato con la legge di conversione 28 febbraio 2020, n. 8, recante “Disposizioni urgenti in materia di prorog</w:t>
      </w:r>
      <w:r>
        <w:rPr>
          <w:sz w:val="24"/>
          <w:szCs w:val="24"/>
        </w:rPr>
        <w:t>a di termini legislativi, di organizzazione delle pubbliche amministrazioni, nonché di innovazione tecnologica” (in particolare art. 33-bis);</w:t>
      </w:r>
    </w:p>
    <w:p w:rsidR="007F4F5A" w:rsidRDefault="00927E51">
      <w:pPr>
        <w:pStyle w:val="Paragrafoelenco"/>
        <w:numPr>
          <w:ilvl w:val="0"/>
          <w:numId w:val="1"/>
        </w:numPr>
        <w:spacing w:after="0" w:line="240" w:lineRule="auto"/>
        <w:jc w:val="both"/>
        <w:rPr>
          <w:sz w:val="24"/>
          <w:szCs w:val="24"/>
        </w:rPr>
      </w:pPr>
      <w:r>
        <w:rPr>
          <w:sz w:val="24"/>
          <w:szCs w:val="24"/>
        </w:rPr>
        <w:t xml:space="preserve">Circolare del Ministero dell’Interno – Dipartimento Pubblica sicurezza – Servizio Polizia Stradale </w:t>
      </w:r>
      <w:proofErr w:type="spellStart"/>
      <w:r>
        <w:rPr>
          <w:sz w:val="24"/>
          <w:szCs w:val="24"/>
        </w:rPr>
        <w:t>Prot</w:t>
      </w:r>
      <w:proofErr w:type="spellEnd"/>
      <w:r>
        <w:rPr>
          <w:sz w:val="24"/>
          <w:szCs w:val="24"/>
        </w:rPr>
        <w:t>. 300/A/197</w:t>
      </w:r>
      <w:r>
        <w:rPr>
          <w:sz w:val="24"/>
          <w:szCs w:val="24"/>
        </w:rPr>
        <w:t>4/20/104/5 del 9 marzo 2020;</w:t>
      </w:r>
    </w:p>
    <w:p w:rsidR="007F4F5A" w:rsidRDefault="00927E51">
      <w:pPr>
        <w:pStyle w:val="Paragrafoelenco"/>
        <w:numPr>
          <w:ilvl w:val="0"/>
          <w:numId w:val="1"/>
        </w:numPr>
        <w:spacing w:after="0" w:line="240" w:lineRule="auto"/>
        <w:jc w:val="both"/>
        <w:rPr>
          <w:sz w:val="24"/>
          <w:szCs w:val="24"/>
        </w:rPr>
      </w:pPr>
      <w:r>
        <w:rPr>
          <w:sz w:val="24"/>
          <w:szCs w:val="24"/>
        </w:rPr>
        <w:t>Testo del decreto-legge 19 maggio 2020, n. 34, coordinato con la legge di conversione 17 luglio 2020, 77, recante “Misure urgenti in materia di salute, sostegno al lavoro e all'economia, nonché di politiche sociali connesse all</w:t>
      </w:r>
      <w:r>
        <w:rPr>
          <w:sz w:val="24"/>
          <w:szCs w:val="24"/>
        </w:rPr>
        <w:t>'emergenza epidemiologica da COVID-19” (in particolare art. 229);</w:t>
      </w:r>
    </w:p>
    <w:p w:rsidR="007F4F5A" w:rsidRDefault="00927E51">
      <w:pPr>
        <w:pStyle w:val="Paragrafoelenco"/>
        <w:numPr>
          <w:ilvl w:val="0"/>
          <w:numId w:val="1"/>
        </w:numPr>
        <w:spacing w:after="0" w:line="240" w:lineRule="auto"/>
        <w:jc w:val="both"/>
        <w:rPr>
          <w:sz w:val="24"/>
          <w:szCs w:val="24"/>
        </w:rPr>
      </w:pPr>
      <w:r>
        <w:rPr>
          <w:sz w:val="24"/>
          <w:szCs w:val="24"/>
        </w:rPr>
        <w:t>Testo del decreto-legge 16 luglio 2020, n. 76, coordinato con la legge di conversione 11 settembre 2020, 120, recante “Misure urgenti per la semplificazione e l'innovazione digitale” (in par</w:t>
      </w:r>
      <w:r>
        <w:rPr>
          <w:sz w:val="24"/>
          <w:szCs w:val="24"/>
        </w:rPr>
        <w:t>ticolare art. 49);</w:t>
      </w:r>
    </w:p>
    <w:p w:rsidR="007F4F5A" w:rsidRDefault="007F4F5A">
      <w:pPr>
        <w:pStyle w:val="Paragrafoelenco"/>
        <w:numPr>
          <w:ilvl w:val="0"/>
          <w:numId w:val="1"/>
        </w:numPr>
        <w:spacing w:after="0" w:line="240" w:lineRule="auto"/>
        <w:jc w:val="both"/>
        <w:rPr>
          <w:sz w:val="24"/>
          <w:szCs w:val="24"/>
        </w:rPr>
      </w:pPr>
    </w:p>
    <w:p w:rsidR="007F4F5A" w:rsidRDefault="007F4F5A">
      <w:pPr>
        <w:spacing w:after="0" w:line="240" w:lineRule="auto"/>
        <w:jc w:val="both"/>
        <w:rPr>
          <w:sz w:val="24"/>
          <w:szCs w:val="24"/>
        </w:rPr>
      </w:pPr>
    </w:p>
    <w:p w:rsidR="007F4F5A" w:rsidRDefault="00927E51">
      <w:pPr>
        <w:spacing w:after="0" w:line="240" w:lineRule="auto"/>
        <w:jc w:val="both"/>
      </w:pPr>
      <w:r>
        <w:rPr>
          <w:b/>
          <w:sz w:val="24"/>
          <w:szCs w:val="24"/>
        </w:rPr>
        <w:t>PREMESSO CHE</w:t>
      </w:r>
      <w:r>
        <w:rPr>
          <w:sz w:val="24"/>
          <w:szCs w:val="24"/>
        </w:rPr>
        <w:t xml:space="preserve"> con Delibera di Giunta Comunale n. 420 PG 121302 del 10/11/2020 sono state approvate le “</w:t>
      </w:r>
      <w:r>
        <w:rPr>
          <w:b/>
          <w:bCs/>
          <w:sz w:val="24"/>
          <w:szCs w:val="24"/>
        </w:rPr>
        <w:t xml:space="preserve">Modalità di utilizzo, norme di comportamento e ambito territoriale per l’uso dei monopattini a propulsione prevalentemente elettrica </w:t>
      </w:r>
      <w:r>
        <w:rPr>
          <w:b/>
          <w:bCs/>
          <w:sz w:val="24"/>
          <w:szCs w:val="24"/>
        </w:rPr>
        <w:t xml:space="preserve">e autorizzazione dell’attivazione di servizi di noleggio in </w:t>
      </w:r>
      <w:proofErr w:type="spellStart"/>
      <w:r>
        <w:rPr>
          <w:b/>
          <w:bCs/>
          <w:sz w:val="24"/>
          <w:szCs w:val="24"/>
        </w:rPr>
        <w:t>sharing</w:t>
      </w:r>
      <w:proofErr w:type="spellEnd"/>
      <w:r>
        <w:rPr>
          <w:b/>
          <w:bCs/>
          <w:sz w:val="24"/>
          <w:szCs w:val="24"/>
        </w:rPr>
        <w:t xml:space="preserve"> di monopattini e biciclette elettriche in modalità free </w:t>
      </w:r>
      <w:proofErr w:type="spellStart"/>
      <w:r>
        <w:rPr>
          <w:b/>
          <w:bCs/>
          <w:sz w:val="24"/>
          <w:szCs w:val="24"/>
        </w:rPr>
        <w:t>floating</w:t>
      </w:r>
      <w:proofErr w:type="spellEnd"/>
      <w:r>
        <w:rPr>
          <w:b/>
          <w:bCs/>
          <w:sz w:val="24"/>
          <w:szCs w:val="24"/>
        </w:rPr>
        <w:t xml:space="preserve"> nel centro abitato di Ferrara”;</w:t>
      </w:r>
      <w:r>
        <w:rPr>
          <w:sz w:val="24"/>
          <w:szCs w:val="24"/>
        </w:rPr>
        <w:t xml:space="preserve"> </w:t>
      </w:r>
    </w:p>
    <w:p w:rsidR="007F4F5A" w:rsidRDefault="007F4F5A">
      <w:pPr>
        <w:spacing w:after="0" w:line="240" w:lineRule="auto"/>
        <w:jc w:val="both"/>
        <w:rPr>
          <w:sz w:val="24"/>
          <w:szCs w:val="24"/>
        </w:rPr>
      </w:pPr>
    </w:p>
    <w:p w:rsidR="007F4F5A" w:rsidRDefault="00927E51">
      <w:pPr>
        <w:spacing w:after="0"/>
        <w:rPr>
          <w:b/>
          <w:bCs/>
          <w:sz w:val="24"/>
          <w:szCs w:val="24"/>
        </w:rPr>
      </w:pPr>
      <w:r>
        <w:rPr>
          <w:b/>
          <w:bCs/>
          <w:sz w:val="24"/>
          <w:szCs w:val="24"/>
        </w:rPr>
        <w:t>QUANTO SOPRA PREMESSO</w:t>
      </w:r>
    </w:p>
    <w:p w:rsidR="007F4F5A" w:rsidRDefault="00927E51">
      <w:pPr>
        <w:spacing w:after="0"/>
        <w:jc w:val="both"/>
        <w:rPr>
          <w:sz w:val="24"/>
          <w:szCs w:val="24"/>
        </w:rPr>
      </w:pPr>
      <w:r>
        <w:rPr>
          <w:sz w:val="24"/>
          <w:szCs w:val="24"/>
        </w:rPr>
        <w:t>Il Servizio Mobilità Traffico e Sosta del Comune di Ferrara, con il</w:t>
      </w:r>
      <w:r>
        <w:rPr>
          <w:sz w:val="24"/>
          <w:szCs w:val="24"/>
        </w:rPr>
        <w:t xml:space="preserve"> presente avviso pubblico, intende procedere, alla selezione di uno o più operatori interessati all'esercizio dell’attività relativa a servizi di noleggio di monopattini a propulsione prevalentemente elettrica e biciclette a pedalata assistita, a flusso li</w:t>
      </w:r>
      <w:r>
        <w:rPr>
          <w:sz w:val="24"/>
          <w:szCs w:val="24"/>
        </w:rPr>
        <w:t xml:space="preserve">bero, con mezzi aventi caratteristiche così come </w:t>
      </w:r>
      <w:proofErr w:type="spellStart"/>
      <w:r>
        <w:rPr>
          <w:sz w:val="24"/>
          <w:szCs w:val="24"/>
        </w:rPr>
        <w:t>normate</w:t>
      </w:r>
      <w:proofErr w:type="spellEnd"/>
      <w:r>
        <w:rPr>
          <w:sz w:val="24"/>
          <w:szCs w:val="24"/>
        </w:rPr>
        <w:t xml:space="preserve"> dal D.M. 4 giugno 2019, n. 229.</w:t>
      </w:r>
    </w:p>
    <w:p w:rsidR="007F4F5A" w:rsidRDefault="007F4F5A">
      <w:pPr>
        <w:spacing w:after="0"/>
        <w:rPr>
          <w:b/>
          <w:bCs/>
          <w:sz w:val="24"/>
          <w:szCs w:val="24"/>
        </w:rPr>
      </w:pPr>
    </w:p>
    <w:p w:rsidR="007F4F5A" w:rsidRDefault="00927E51">
      <w:pPr>
        <w:spacing w:after="0"/>
        <w:rPr>
          <w:b/>
          <w:bCs/>
          <w:sz w:val="24"/>
          <w:szCs w:val="24"/>
        </w:rPr>
      </w:pPr>
      <w:r>
        <w:rPr>
          <w:b/>
          <w:bCs/>
          <w:sz w:val="24"/>
          <w:szCs w:val="24"/>
        </w:rPr>
        <w:t>1. Soggetto promotore dell'iniziativa</w:t>
      </w:r>
    </w:p>
    <w:p w:rsidR="007F4F5A" w:rsidRDefault="00927E51">
      <w:pPr>
        <w:spacing w:after="0"/>
        <w:rPr>
          <w:sz w:val="24"/>
          <w:szCs w:val="24"/>
        </w:rPr>
      </w:pPr>
      <w:r>
        <w:rPr>
          <w:sz w:val="24"/>
          <w:szCs w:val="24"/>
        </w:rPr>
        <w:t>Servizio Mobilità Traffico e Sosta del Comune di Ferrara — via Marconi, 39 - 44122 Ferrara.</w:t>
      </w:r>
    </w:p>
    <w:p w:rsidR="007F4F5A" w:rsidRDefault="00927E51">
      <w:pPr>
        <w:spacing w:after="0"/>
        <w:rPr>
          <w:b/>
          <w:bCs/>
          <w:sz w:val="24"/>
          <w:szCs w:val="24"/>
        </w:rPr>
      </w:pPr>
      <w:r>
        <w:rPr>
          <w:b/>
          <w:bCs/>
          <w:sz w:val="24"/>
          <w:szCs w:val="24"/>
        </w:rPr>
        <w:t>2. Oggetto e finalità</w:t>
      </w:r>
    </w:p>
    <w:p w:rsidR="007F4F5A" w:rsidRDefault="00927E51">
      <w:pPr>
        <w:spacing w:after="0"/>
        <w:jc w:val="both"/>
      </w:pPr>
      <w:r>
        <w:rPr>
          <w:sz w:val="24"/>
          <w:szCs w:val="24"/>
        </w:rPr>
        <w:t xml:space="preserve">Il </w:t>
      </w:r>
      <w:r>
        <w:rPr>
          <w:sz w:val="24"/>
          <w:szCs w:val="24"/>
        </w:rPr>
        <w:t>C</w:t>
      </w:r>
      <w:r>
        <w:rPr>
          <w:sz w:val="24"/>
          <w:szCs w:val="24"/>
        </w:rPr>
        <w:t xml:space="preserve">omune di </w:t>
      </w:r>
      <w:r>
        <w:rPr>
          <w:sz w:val="24"/>
          <w:szCs w:val="24"/>
        </w:rPr>
        <w:t>F</w:t>
      </w:r>
      <w:r>
        <w:rPr>
          <w:sz w:val="24"/>
          <w:szCs w:val="24"/>
        </w:rPr>
        <w:t xml:space="preserve">errara intende individuare operatori interessati all’erogazione di servizi di noleggio  di monopattini a propulsione prevalentemente elettrica e biciclette a pedalata assistita, in modalità free </w:t>
      </w:r>
      <w:proofErr w:type="spellStart"/>
      <w:r>
        <w:rPr>
          <w:sz w:val="24"/>
          <w:szCs w:val="24"/>
        </w:rPr>
        <w:t>floating</w:t>
      </w:r>
      <w:proofErr w:type="spellEnd"/>
      <w:r>
        <w:rPr>
          <w:sz w:val="24"/>
          <w:szCs w:val="24"/>
        </w:rPr>
        <w:t xml:space="preserve"> (senza dotazione di attrezzature per la custodia o s</w:t>
      </w:r>
      <w:r>
        <w:rPr>
          <w:sz w:val="24"/>
          <w:szCs w:val="24"/>
        </w:rPr>
        <w:t xml:space="preserve">imili, ed altri sistemi di postazioni fisse) in coerenza con quanto approvato con </w:t>
      </w:r>
      <w:r>
        <w:rPr>
          <w:sz w:val="24"/>
          <w:szCs w:val="24"/>
        </w:rPr>
        <w:t>D</w:t>
      </w:r>
      <w:r>
        <w:rPr>
          <w:sz w:val="24"/>
          <w:szCs w:val="24"/>
        </w:rPr>
        <w:t xml:space="preserve">elibera di </w:t>
      </w:r>
      <w:r>
        <w:rPr>
          <w:sz w:val="24"/>
          <w:szCs w:val="24"/>
        </w:rPr>
        <w:t>G</w:t>
      </w:r>
      <w:r>
        <w:rPr>
          <w:sz w:val="24"/>
          <w:szCs w:val="24"/>
        </w:rPr>
        <w:t xml:space="preserve">iunta </w:t>
      </w:r>
      <w:r>
        <w:rPr>
          <w:sz w:val="24"/>
          <w:szCs w:val="24"/>
        </w:rPr>
        <w:t>C</w:t>
      </w:r>
      <w:r>
        <w:rPr>
          <w:sz w:val="24"/>
          <w:szCs w:val="24"/>
        </w:rPr>
        <w:t xml:space="preserve">omunale n. 420 del 10/11/2020 </w:t>
      </w:r>
      <w:r>
        <w:rPr>
          <w:sz w:val="24"/>
          <w:szCs w:val="24"/>
        </w:rPr>
        <w:t>PG</w:t>
      </w:r>
      <w:r>
        <w:rPr>
          <w:sz w:val="24"/>
          <w:szCs w:val="24"/>
        </w:rPr>
        <w:t xml:space="preserve"> 121302, da ritenersi qui integralmente richiamat</w:t>
      </w:r>
      <w:r>
        <w:rPr>
          <w:sz w:val="24"/>
          <w:szCs w:val="24"/>
        </w:rPr>
        <w:t>a</w:t>
      </w:r>
      <w:r>
        <w:rPr>
          <w:sz w:val="24"/>
          <w:szCs w:val="24"/>
        </w:rPr>
        <w:t>.</w:t>
      </w:r>
    </w:p>
    <w:p w:rsidR="007F4F5A" w:rsidRDefault="00927E51">
      <w:pPr>
        <w:jc w:val="both"/>
      </w:pPr>
      <w:r>
        <w:rPr>
          <w:sz w:val="24"/>
          <w:szCs w:val="24"/>
        </w:rPr>
        <w:t xml:space="preserve">L'interesse a svolgere il servizio di noleggio di monopattini </w:t>
      </w:r>
      <w:r>
        <w:rPr>
          <w:sz w:val="24"/>
          <w:szCs w:val="24"/>
        </w:rPr>
        <w:t xml:space="preserve">e biciclette </w:t>
      </w:r>
      <w:r>
        <w:rPr>
          <w:sz w:val="24"/>
          <w:szCs w:val="24"/>
        </w:rPr>
        <w:t>elettric</w:t>
      </w:r>
      <w:r>
        <w:rPr>
          <w:sz w:val="24"/>
          <w:szCs w:val="24"/>
        </w:rPr>
        <w:t>he</w:t>
      </w:r>
      <w:r>
        <w:rPr>
          <w:sz w:val="24"/>
          <w:szCs w:val="24"/>
        </w:rPr>
        <w:t xml:space="preserve"> a flusso libero nel centro abitato di Ferrara da parte </w:t>
      </w:r>
      <w:r>
        <w:rPr>
          <w:sz w:val="24"/>
          <w:szCs w:val="24"/>
        </w:rPr>
        <w:t>di operatori</w:t>
      </w:r>
      <w:r>
        <w:rPr>
          <w:sz w:val="24"/>
          <w:szCs w:val="24"/>
        </w:rPr>
        <w:t xml:space="preserve">, individuati con le modalità di cui al presente avviso, determina </w:t>
      </w:r>
      <w:r>
        <w:rPr>
          <w:sz w:val="24"/>
          <w:szCs w:val="24"/>
        </w:rPr>
        <w:t>l’assunzione degli obblighi</w:t>
      </w:r>
      <w:r>
        <w:rPr>
          <w:sz w:val="24"/>
          <w:szCs w:val="24"/>
        </w:rPr>
        <w:t xml:space="preserve"> previsti dalla sopracitata Delibera di Giunta Comunale e dalle relativ</w:t>
      </w:r>
      <w:r>
        <w:rPr>
          <w:sz w:val="24"/>
          <w:szCs w:val="24"/>
        </w:rPr>
        <w:t>e “</w:t>
      </w:r>
      <w:r>
        <w:rPr>
          <w:i/>
          <w:iCs/>
          <w:sz w:val="24"/>
          <w:szCs w:val="24"/>
        </w:rPr>
        <w:t>Modalità di utilizzo, norme di comportamento e ambito territoriale di circolazione per l’uso dei monopattini a propulsione prevalentemente elettrica nel centro abitato di Ferrara</w:t>
      </w:r>
      <w:r>
        <w:rPr>
          <w:sz w:val="24"/>
          <w:szCs w:val="24"/>
        </w:rPr>
        <w:t>”</w:t>
      </w:r>
      <w:r>
        <w:rPr>
          <w:sz w:val="24"/>
          <w:szCs w:val="24"/>
        </w:rPr>
        <w:t>.</w:t>
      </w:r>
    </w:p>
    <w:p w:rsidR="007F4F5A" w:rsidRDefault="00927E51">
      <w:pPr>
        <w:spacing w:after="0" w:line="240" w:lineRule="auto"/>
        <w:jc w:val="both"/>
        <w:rPr>
          <w:b/>
          <w:bCs/>
          <w:color w:val="000000"/>
          <w:sz w:val="24"/>
          <w:szCs w:val="24"/>
        </w:rPr>
      </w:pPr>
      <w:r>
        <w:rPr>
          <w:b/>
          <w:bCs/>
          <w:color w:val="000000"/>
          <w:sz w:val="24"/>
          <w:szCs w:val="24"/>
        </w:rPr>
        <w:t>3. Condizioni</w:t>
      </w:r>
    </w:p>
    <w:p w:rsidR="007F4F5A" w:rsidRDefault="00927E51">
      <w:pPr>
        <w:spacing w:after="0" w:line="240" w:lineRule="auto"/>
        <w:jc w:val="both"/>
        <w:rPr>
          <w:b/>
          <w:bCs/>
        </w:rPr>
      </w:pPr>
      <w:r>
        <w:rPr>
          <w:b/>
          <w:bCs/>
          <w:color w:val="000000"/>
          <w:sz w:val="24"/>
          <w:szCs w:val="24"/>
        </w:rPr>
        <w:t>Le manifestazioni d’interesse a</w:t>
      </w:r>
      <w:r>
        <w:rPr>
          <w:b/>
          <w:bCs/>
          <w:color w:val="000000"/>
          <w:sz w:val="24"/>
          <w:szCs w:val="24"/>
        </w:rPr>
        <w:t xml:space="preserve">l presente bando </w:t>
      </w:r>
      <w:r>
        <w:rPr>
          <w:b/>
          <w:bCs/>
          <w:color w:val="000000"/>
          <w:sz w:val="24"/>
          <w:szCs w:val="24"/>
        </w:rPr>
        <w:t>devono</w:t>
      </w:r>
      <w:r>
        <w:rPr>
          <w:b/>
          <w:bCs/>
          <w:color w:val="000000"/>
          <w:sz w:val="24"/>
          <w:szCs w:val="24"/>
        </w:rPr>
        <w:t xml:space="preserve"> ess</w:t>
      </w:r>
      <w:r>
        <w:rPr>
          <w:b/>
          <w:bCs/>
          <w:color w:val="000000"/>
          <w:sz w:val="24"/>
          <w:szCs w:val="24"/>
        </w:rPr>
        <w:t xml:space="preserve">ere </w:t>
      </w:r>
      <w:r>
        <w:rPr>
          <w:b/>
          <w:bCs/>
          <w:color w:val="000000"/>
          <w:sz w:val="24"/>
          <w:szCs w:val="24"/>
        </w:rPr>
        <w:t>presentate</w:t>
      </w:r>
      <w:r>
        <w:rPr>
          <w:b/>
          <w:bCs/>
          <w:color w:val="000000"/>
          <w:sz w:val="24"/>
          <w:szCs w:val="24"/>
        </w:rPr>
        <w:t xml:space="preserve"> </w:t>
      </w:r>
      <w:r>
        <w:rPr>
          <w:b/>
          <w:bCs/>
          <w:color w:val="000000"/>
          <w:sz w:val="24"/>
          <w:szCs w:val="24"/>
        </w:rPr>
        <w:t xml:space="preserve">entro 15 </w:t>
      </w:r>
      <w:proofErr w:type="spellStart"/>
      <w:r>
        <w:rPr>
          <w:b/>
          <w:bCs/>
          <w:color w:val="000000"/>
          <w:sz w:val="24"/>
          <w:szCs w:val="24"/>
        </w:rPr>
        <w:t>gg</w:t>
      </w:r>
      <w:proofErr w:type="spellEnd"/>
      <w:r>
        <w:rPr>
          <w:b/>
          <w:bCs/>
          <w:color w:val="000000"/>
          <w:sz w:val="24"/>
          <w:szCs w:val="24"/>
        </w:rPr>
        <w:t xml:space="preserve"> dalla pubblicazione del presente avviso.</w:t>
      </w:r>
    </w:p>
    <w:p w:rsidR="007F4F5A" w:rsidRDefault="00927E51">
      <w:pPr>
        <w:spacing w:after="0" w:line="240" w:lineRule="auto"/>
        <w:jc w:val="both"/>
      </w:pPr>
      <w:r>
        <w:rPr>
          <w:color w:val="000000"/>
          <w:sz w:val="24"/>
          <w:szCs w:val="24"/>
        </w:rPr>
        <w:t xml:space="preserve">Ai fini del corretto sviluppo dell'esercizio dell’attività di </w:t>
      </w:r>
      <w:proofErr w:type="spellStart"/>
      <w:r>
        <w:rPr>
          <w:color w:val="000000"/>
          <w:sz w:val="24"/>
          <w:szCs w:val="24"/>
        </w:rPr>
        <w:t>sharing</w:t>
      </w:r>
      <w:proofErr w:type="spellEnd"/>
      <w:r>
        <w:rPr>
          <w:color w:val="000000"/>
          <w:sz w:val="24"/>
          <w:szCs w:val="24"/>
        </w:rPr>
        <w:t xml:space="preserve"> a flusso libero, oggetto di questo av</w:t>
      </w:r>
      <w:r>
        <w:rPr>
          <w:color w:val="000000"/>
          <w:sz w:val="24"/>
          <w:szCs w:val="24"/>
        </w:rPr>
        <w:t xml:space="preserve">viso pubblico, il numero totale dei mezzi in servizio contemporaneo, da parte di tutti i soggetti autorizzati, non potrà superare i 400 (quattrocento) monopattini a propulsione prevalentemente elettrica e le 600 (seicento) biciclette a pedalata assistita, </w:t>
      </w:r>
      <w:r>
        <w:rPr>
          <w:color w:val="000000"/>
          <w:sz w:val="24"/>
          <w:szCs w:val="24"/>
        </w:rPr>
        <w:t xml:space="preserve">per un massimo di 200 (duecento) monopattini e 200 (duecento) biciclette per operatore. Dopo un anno dall’attivazione del servizio, </w:t>
      </w:r>
      <w:r>
        <w:rPr>
          <w:color w:val="000000"/>
          <w:sz w:val="24"/>
          <w:szCs w:val="24"/>
        </w:rPr>
        <w:t>q</w:t>
      </w:r>
      <w:r>
        <w:rPr>
          <w:color w:val="000000"/>
          <w:sz w:val="24"/>
          <w:szCs w:val="24"/>
        </w:rPr>
        <w:t xml:space="preserve">ualora </w:t>
      </w:r>
      <w:r>
        <w:rPr>
          <w:color w:val="000000"/>
          <w:sz w:val="24"/>
          <w:szCs w:val="24"/>
        </w:rPr>
        <w:t xml:space="preserve">non sia stato raggiunto il tetto </w:t>
      </w:r>
      <w:proofErr w:type="spellStart"/>
      <w:r>
        <w:rPr>
          <w:color w:val="000000"/>
          <w:sz w:val="24"/>
          <w:szCs w:val="24"/>
        </w:rPr>
        <w:t>max</w:t>
      </w:r>
      <w:proofErr w:type="spellEnd"/>
      <w:r>
        <w:rPr>
          <w:color w:val="000000"/>
          <w:sz w:val="24"/>
          <w:szCs w:val="24"/>
        </w:rPr>
        <w:t xml:space="preserve"> del 400 monopattini e 600 biciclette elettriche complessivi, l’Amministrazione</w:t>
      </w:r>
      <w:r>
        <w:rPr>
          <w:color w:val="000000"/>
          <w:sz w:val="24"/>
          <w:szCs w:val="24"/>
        </w:rPr>
        <w:t xml:space="preserve"> </w:t>
      </w:r>
      <w:r>
        <w:rPr>
          <w:color w:val="000000"/>
          <w:sz w:val="24"/>
          <w:szCs w:val="24"/>
        </w:rPr>
        <w:t xml:space="preserve">potrà incrementare, previa richiesta degli stessi operatori, il numero dei dispositivi </w:t>
      </w:r>
      <w:r>
        <w:rPr>
          <w:color w:val="000000"/>
          <w:sz w:val="24"/>
          <w:szCs w:val="24"/>
        </w:rPr>
        <w:t xml:space="preserve">in </w:t>
      </w:r>
      <w:r>
        <w:rPr>
          <w:color w:val="000000"/>
          <w:sz w:val="24"/>
          <w:szCs w:val="24"/>
        </w:rPr>
        <w:t xml:space="preserve">servizio </w:t>
      </w:r>
      <w:r>
        <w:rPr>
          <w:color w:val="000000"/>
          <w:sz w:val="24"/>
          <w:szCs w:val="24"/>
        </w:rPr>
        <w:t>ai gestori autorizzati</w:t>
      </w:r>
      <w:r>
        <w:rPr>
          <w:color w:val="000000"/>
          <w:sz w:val="24"/>
          <w:szCs w:val="24"/>
        </w:rPr>
        <w:t xml:space="preserve">, </w:t>
      </w:r>
      <w:r>
        <w:rPr>
          <w:color w:val="000000"/>
          <w:sz w:val="24"/>
          <w:szCs w:val="24"/>
        </w:rPr>
        <w:t>proporzionalmente</w:t>
      </w:r>
      <w:r>
        <w:rPr>
          <w:color w:val="000000"/>
          <w:sz w:val="24"/>
          <w:szCs w:val="24"/>
        </w:rPr>
        <w:t xml:space="preserve"> alle flotte messe a disposizione da ciascun operatore, fino al raggiungimento delle quote massime di cui al punto p</w:t>
      </w:r>
      <w:r>
        <w:rPr>
          <w:color w:val="000000"/>
          <w:sz w:val="24"/>
          <w:szCs w:val="24"/>
        </w:rPr>
        <w:t>recedente, in considerazione dell’andamento dei servizi e degli impatti sulla sicurezza stradale e sul decoro urbano.</w:t>
      </w:r>
    </w:p>
    <w:p w:rsidR="007F4F5A" w:rsidRDefault="00927E51">
      <w:pPr>
        <w:spacing w:after="0" w:line="240" w:lineRule="auto"/>
        <w:jc w:val="both"/>
      </w:pPr>
      <w:r>
        <w:rPr>
          <w:color w:val="000000"/>
          <w:sz w:val="24"/>
          <w:szCs w:val="24"/>
        </w:rPr>
        <w:t xml:space="preserve">L’Amministrazione </w:t>
      </w:r>
      <w:r>
        <w:rPr>
          <w:color w:val="000000"/>
          <w:sz w:val="24"/>
          <w:szCs w:val="24"/>
        </w:rPr>
        <w:t>C</w:t>
      </w:r>
      <w:r>
        <w:rPr>
          <w:color w:val="000000"/>
          <w:sz w:val="24"/>
          <w:szCs w:val="24"/>
        </w:rPr>
        <w:t>omunale si riserva inoltre la facoltà di incrementare, a proprio insindacabile giudizio, i suddetti limiti quantitativi</w:t>
      </w:r>
      <w:r>
        <w:rPr>
          <w:color w:val="000000"/>
          <w:sz w:val="24"/>
          <w:szCs w:val="24"/>
        </w:rPr>
        <w:t>, cioè il numero complessivo dei dispositivi impiegati, in relazione all’andamento del servizio ed agli effetti sulla mobilità cittadina e sul decoro urbano.</w:t>
      </w:r>
    </w:p>
    <w:p w:rsidR="007F4F5A" w:rsidRDefault="007F4F5A">
      <w:pPr>
        <w:spacing w:after="0" w:line="240" w:lineRule="auto"/>
        <w:jc w:val="both"/>
        <w:rPr>
          <w:color w:val="000000"/>
          <w:sz w:val="24"/>
          <w:szCs w:val="24"/>
        </w:rPr>
      </w:pPr>
    </w:p>
    <w:p w:rsidR="007F4F5A" w:rsidRDefault="00927E51">
      <w:pPr>
        <w:spacing w:after="0" w:line="240" w:lineRule="auto"/>
        <w:jc w:val="both"/>
      </w:pPr>
      <w:r>
        <w:rPr>
          <w:color w:val="000000"/>
          <w:sz w:val="24"/>
          <w:szCs w:val="24"/>
        </w:rPr>
        <w:t xml:space="preserve">Il numero di operatori che possono essere autorizzati all’esercizio del servizio di </w:t>
      </w:r>
      <w:proofErr w:type="spellStart"/>
      <w:r>
        <w:rPr>
          <w:color w:val="000000"/>
          <w:sz w:val="24"/>
          <w:szCs w:val="24"/>
        </w:rPr>
        <w:t>sharing</w:t>
      </w:r>
      <w:proofErr w:type="spellEnd"/>
      <w:r>
        <w:rPr>
          <w:color w:val="000000"/>
          <w:sz w:val="24"/>
          <w:szCs w:val="24"/>
        </w:rPr>
        <w:t xml:space="preserve"> è fis</w:t>
      </w:r>
      <w:r>
        <w:rPr>
          <w:color w:val="000000"/>
          <w:sz w:val="24"/>
          <w:szCs w:val="24"/>
        </w:rPr>
        <w:t>sato a massimo 3.</w:t>
      </w:r>
    </w:p>
    <w:p w:rsidR="007F4F5A" w:rsidRDefault="007F4F5A">
      <w:pPr>
        <w:spacing w:after="0" w:line="240" w:lineRule="auto"/>
        <w:jc w:val="both"/>
        <w:rPr>
          <w:color w:val="000000"/>
          <w:sz w:val="24"/>
          <w:szCs w:val="24"/>
          <w:shd w:val="clear" w:color="auto" w:fill="FFFF00"/>
        </w:rPr>
      </w:pPr>
    </w:p>
    <w:p w:rsidR="007F4F5A" w:rsidRDefault="00927E51">
      <w:pPr>
        <w:spacing w:line="240" w:lineRule="auto"/>
        <w:jc w:val="both"/>
      </w:pPr>
      <w:r>
        <w:rPr>
          <w:sz w:val="24"/>
          <w:szCs w:val="24"/>
        </w:rPr>
        <w:t>Per i servizi di noleggio monopattini e biciclette elettriche, impiegati nel servizio oggetto del presente avviso, non è dovuto alcun canone all’Amministrazione Comunale.</w:t>
      </w:r>
    </w:p>
    <w:p w:rsidR="007F4F5A" w:rsidRDefault="00927E51">
      <w:pPr>
        <w:spacing w:after="0" w:line="240" w:lineRule="auto"/>
        <w:jc w:val="both"/>
      </w:pPr>
      <w:r>
        <w:rPr>
          <w:color w:val="000000"/>
          <w:sz w:val="24"/>
          <w:szCs w:val="24"/>
        </w:rPr>
        <w:t xml:space="preserve">All’interno del perimetro </w:t>
      </w:r>
      <w:r>
        <w:rPr>
          <w:color w:val="000000"/>
          <w:sz w:val="24"/>
          <w:szCs w:val="24"/>
        </w:rPr>
        <w:t xml:space="preserve">dei Settori di sosta (vedi </w:t>
      </w:r>
      <w:r>
        <w:rPr>
          <w:color w:val="000000"/>
          <w:sz w:val="24"/>
          <w:szCs w:val="24"/>
          <w:shd w:val="clear" w:color="auto" w:fill="FF6D6D"/>
        </w:rPr>
        <w:t>allegato</w:t>
      </w:r>
      <w:r>
        <w:rPr>
          <w:color w:val="000000"/>
          <w:sz w:val="24"/>
          <w:szCs w:val="24"/>
        </w:rPr>
        <w:t xml:space="preserve"> 1),</w:t>
      </w:r>
      <w:r>
        <w:rPr>
          <w:color w:val="000000"/>
          <w:sz w:val="24"/>
          <w:szCs w:val="24"/>
        </w:rPr>
        <w:t xml:space="preserve"> i dispositivi potranno sostare esclusivamente negli stalli riservati a ciclomotori e motocicli, già esistenti, individuati da regolare segnaletica orizzontale e verticale, come prescritto dal vigente Codice della strada, oppure nelle rastrelliere per la s</w:t>
      </w:r>
      <w:r>
        <w:rPr>
          <w:color w:val="000000"/>
          <w:sz w:val="24"/>
          <w:szCs w:val="24"/>
        </w:rPr>
        <w:t xml:space="preserve">osta delle biciclette. </w:t>
      </w:r>
    </w:p>
    <w:p w:rsidR="007F4F5A" w:rsidRDefault="007F4F5A">
      <w:pPr>
        <w:spacing w:after="0" w:line="240" w:lineRule="auto"/>
        <w:jc w:val="both"/>
      </w:pPr>
    </w:p>
    <w:p w:rsidR="007F4F5A" w:rsidRDefault="00927E51">
      <w:pPr>
        <w:spacing w:after="0" w:line="240" w:lineRule="auto"/>
        <w:jc w:val="both"/>
      </w:pPr>
      <w:r>
        <w:rPr>
          <w:color w:val="000000"/>
          <w:sz w:val="24"/>
          <w:szCs w:val="24"/>
        </w:rPr>
        <w:lastRenderedPageBreak/>
        <w:t xml:space="preserve">Trascorso il primo anno dall’attivazione dei servizi, l’Amministrazione </w:t>
      </w:r>
      <w:r>
        <w:rPr>
          <w:color w:val="000000"/>
          <w:sz w:val="24"/>
          <w:szCs w:val="24"/>
        </w:rPr>
        <w:t>C</w:t>
      </w:r>
      <w:r>
        <w:rPr>
          <w:color w:val="000000"/>
          <w:sz w:val="24"/>
          <w:szCs w:val="24"/>
        </w:rPr>
        <w:t xml:space="preserve">omunale, sulla base dell’andamento degli </w:t>
      </w:r>
      <w:r>
        <w:rPr>
          <w:color w:val="000000"/>
          <w:sz w:val="24"/>
          <w:szCs w:val="24"/>
        </w:rPr>
        <w:t>stessi</w:t>
      </w:r>
      <w:r>
        <w:rPr>
          <w:color w:val="000000"/>
          <w:sz w:val="24"/>
          <w:szCs w:val="24"/>
        </w:rPr>
        <w:t xml:space="preserve"> e degli impatti sul decoro urbano e sulla sicurezza stradale, si riserva di individuare, anche su proposta deg</w:t>
      </w:r>
      <w:r>
        <w:rPr>
          <w:color w:val="000000"/>
          <w:sz w:val="24"/>
          <w:szCs w:val="24"/>
        </w:rPr>
        <w:t>li operatori autorizzati al servizio, ulteriori nuove postazioni riservate alla sosta di detti dispositivi.</w:t>
      </w:r>
    </w:p>
    <w:p w:rsidR="007F4F5A" w:rsidRDefault="007F4F5A">
      <w:pPr>
        <w:spacing w:after="0" w:line="240" w:lineRule="auto"/>
        <w:jc w:val="both"/>
      </w:pPr>
    </w:p>
    <w:p w:rsidR="007F4F5A" w:rsidRDefault="00927E51">
      <w:pPr>
        <w:spacing w:line="240" w:lineRule="auto"/>
        <w:jc w:val="both"/>
      </w:pPr>
      <w:r>
        <w:rPr>
          <w:color w:val="000000"/>
          <w:sz w:val="24"/>
          <w:szCs w:val="24"/>
        </w:rPr>
        <w:t>A</w:t>
      </w:r>
      <w:r>
        <w:rPr>
          <w:color w:val="000000"/>
          <w:sz w:val="24"/>
          <w:szCs w:val="24"/>
        </w:rPr>
        <w:t>ll’esterno dei Settori di sosta i dispositivi potranno sostare ov</w:t>
      </w:r>
      <w:r>
        <w:rPr>
          <w:color w:val="000000"/>
          <w:sz w:val="24"/>
          <w:szCs w:val="24"/>
        </w:rPr>
        <w:t>e non espressamente vietato, a lato della carreggiata, purché non costituiscano p</w:t>
      </w:r>
      <w:r>
        <w:rPr>
          <w:color w:val="000000"/>
          <w:sz w:val="24"/>
          <w:szCs w:val="24"/>
        </w:rPr>
        <w:t>ericolo e/o intralcio alla circolazione e non siano in contrasto con le norme del Codice della Strada.</w:t>
      </w:r>
      <w:r>
        <w:rPr>
          <w:color w:val="000000"/>
          <w:sz w:val="24"/>
          <w:szCs w:val="24"/>
        </w:rPr>
        <w:t xml:space="preserve"> </w:t>
      </w:r>
    </w:p>
    <w:p w:rsidR="007F4F5A" w:rsidRDefault="00927E51">
      <w:pPr>
        <w:spacing w:line="240" w:lineRule="auto"/>
        <w:jc w:val="both"/>
      </w:pPr>
      <w:r>
        <w:rPr>
          <w:color w:val="000000"/>
          <w:sz w:val="24"/>
          <w:szCs w:val="24"/>
        </w:rPr>
        <w:t>È vietata la sosta nelle aree di parcheggio a pagamento e in quelle riservate ai residenti o ad altre categorie speciali.</w:t>
      </w:r>
    </w:p>
    <w:p w:rsidR="007F4F5A" w:rsidRDefault="00927E51">
      <w:pPr>
        <w:spacing w:line="240" w:lineRule="auto"/>
        <w:jc w:val="both"/>
      </w:pPr>
      <w:r>
        <w:rPr>
          <w:color w:val="000000"/>
          <w:sz w:val="24"/>
          <w:szCs w:val="24"/>
        </w:rPr>
        <w:t xml:space="preserve">Gli operatori </w:t>
      </w:r>
      <w:r>
        <w:rPr>
          <w:color w:val="000000"/>
          <w:sz w:val="24"/>
          <w:szCs w:val="24"/>
        </w:rPr>
        <w:t>potranno</w:t>
      </w:r>
      <w:r>
        <w:rPr>
          <w:color w:val="000000"/>
          <w:sz w:val="24"/>
          <w:szCs w:val="24"/>
        </w:rPr>
        <w:t xml:space="preserve"> applica</w:t>
      </w:r>
      <w:r>
        <w:rPr>
          <w:color w:val="000000"/>
          <w:sz w:val="24"/>
          <w:szCs w:val="24"/>
        </w:rPr>
        <w:t>re tariffe agevolate a quegli utilizzatori che chiuderanno il noleggio bloccando il dispositivo nelle rastrelliere porta biciclette o negli stalli per ciclomotori e motocicli.</w:t>
      </w:r>
    </w:p>
    <w:p w:rsidR="007F4F5A" w:rsidRDefault="00927E51">
      <w:pPr>
        <w:spacing w:after="0"/>
      </w:pPr>
      <w:r>
        <w:rPr>
          <w:b/>
          <w:bCs/>
          <w:sz w:val="24"/>
          <w:szCs w:val="24"/>
        </w:rPr>
        <w:t>4</w:t>
      </w:r>
      <w:r>
        <w:rPr>
          <w:b/>
          <w:bCs/>
          <w:sz w:val="24"/>
          <w:szCs w:val="24"/>
        </w:rPr>
        <w:t>. Soggetti ammessi e requisiti di partecipazione</w:t>
      </w:r>
    </w:p>
    <w:p w:rsidR="007F4F5A" w:rsidRDefault="00927E51">
      <w:pPr>
        <w:spacing w:after="0"/>
        <w:jc w:val="both"/>
        <w:rPr>
          <w:sz w:val="24"/>
          <w:szCs w:val="24"/>
        </w:rPr>
      </w:pPr>
      <w:r>
        <w:rPr>
          <w:sz w:val="24"/>
          <w:szCs w:val="24"/>
        </w:rPr>
        <w:t>La manifestazione di interesse</w:t>
      </w:r>
      <w:r>
        <w:rPr>
          <w:sz w:val="24"/>
          <w:szCs w:val="24"/>
        </w:rPr>
        <w:t xml:space="preserve"> all’esercizio del servizio di noleggio di monopattini a propulsione prevalentemente elettrica e biciclette a pedalata assistita può essere presentata da soggetti pubblici o privati, organizzati in forma di impresa individuale o societaria, in forma di ATI</w:t>
      </w:r>
      <w:r>
        <w:rPr>
          <w:sz w:val="24"/>
          <w:szCs w:val="24"/>
        </w:rPr>
        <w:t xml:space="preserve"> o anche in forma consortile, che siano in possesso dei requisiti di seguito elencati.</w:t>
      </w:r>
    </w:p>
    <w:p w:rsidR="007F4F5A" w:rsidRDefault="00927E51">
      <w:pPr>
        <w:spacing w:after="0"/>
        <w:jc w:val="both"/>
        <w:rPr>
          <w:color w:val="000000"/>
        </w:rPr>
      </w:pPr>
      <w:r>
        <w:rPr>
          <w:i/>
          <w:iCs/>
          <w:color w:val="000000"/>
          <w:sz w:val="24"/>
          <w:szCs w:val="24"/>
        </w:rPr>
        <w:t>Requisiti soggettivi:</w:t>
      </w:r>
    </w:p>
    <w:p w:rsidR="007F4F5A" w:rsidRDefault="00927E51">
      <w:pPr>
        <w:numPr>
          <w:ilvl w:val="0"/>
          <w:numId w:val="3"/>
        </w:numPr>
        <w:spacing w:after="0"/>
        <w:jc w:val="both"/>
        <w:rPr>
          <w:color w:val="000000"/>
        </w:rPr>
      </w:pPr>
      <w:r>
        <w:rPr>
          <w:rFonts w:cs="Arial"/>
          <w:color w:val="000000"/>
          <w:sz w:val="24"/>
          <w:szCs w:val="24"/>
        </w:rPr>
        <w:t xml:space="preserve">non incorrere nelle cause di esclusione di cui all’art. 80 del </w:t>
      </w:r>
      <w:proofErr w:type="spellStart"/>
      <w:r>
        <w:rPr>
          <w:rFonts w:cs="Arial"/>
          <w:color w:val="000000"/>
          <w:sz w:val="24"/>
          <w:szCs w:val="24"/>
        </w:rPr>
        <w:t>d.lgs</w:t>
      </w:r>
      <w:proofErr w:type="spellEnd"/>
      <w:r>
        <w:rPr>
          <w:rFonts w:cs="Arial"/>
          <w:color w:val="000000"/>
          <w:sz w:val="24"/>
          <w:szCs w:val="24"/>
        </w:rPr>
        <w:t xml:space="preserve"> 50/2016 e </w:t>
      </w:r>
      <w:proofErr w:type="spellStart"/>
      <w:r>
        <w:rPr>
          <w:rFonts w:cs="Arial"/>
          <w:color w:val="000000"/>
          <w:sz w:val="24"/>
          <w:szCs w:val="24"/>
        </w:rPr>
        <w:t>ss.mod.</w:t>
      </w:r>
      <w:proofErr w:type="spellEnd"/>
      <w:r>
        <w:rPr>
          <w:rFonts w:cs="Arial"/>
          <w:color w:val="000000"/>
          <w:sz w:val="24"/>
          <w:szCs w:val="24"/>
        </w:rPr>
        <w:t xml:space="preserve"> e int.;</w:t>
      </w:r>
    </w:p>
    <w:p w:rsidR="007F4F5A" w:rsidRDefault="00927E51">
      <w:pPr>
        <w:numPr>
          <w:ilvl w:val="0"/>
          <w:numId w:val="3"/>
        </w:numPr>
        <w:spacing w:after="0"/>
        <w:jc w:val="both"/>
        <w:rPr>
          <w:color w:val="000000"/>
        </w:rPr>
      </w:pPr>
      <w:r>
        <w:rPr>
          <w:color w:val="000000"/>
          <w:sz w:val="24"/>
          <w:szCs w:val="24"/>
        </w:rPr>
        <w:t>essere iscritti al registro delle imprese, cosi come</w:t>
      </w:r>
      <w:r>
        <w:rPr>
          <w:color w:val="000000"/>
          <w:sz w:val="24"/>
          <w:szCs w:val="24"/>
        </w:rPr>
        <w:t xml:space="preserve"> previsto dal Regolamento di cui al decreto del Presidente della Repubblica 7 dicembre 1995, n. 581 </w:t>
      </w:r>
      <w:r>
        <w:rPr>
          <w:rFonts w:eastAsia="Times New Roman" w:cs="Verdana"/>
          <w:color w:val="000000"/>
          <w:sz w:val="24"/>
          <w:szCs w:val="24"/>
        </w:rPr>
        <w:t xml:space="preserve">o analogo Registro di Stato per i paesi aderenti alla U.E., dal quale risulti che l'impresa è iscritta per le attività oggetto della procedura o </w:t>
      </w:r>
      <w:r>
        <w:rPr>
          <w:rFonts w:eastAsia="Times New Roman" w:cs="Verdana"/>
          <w:color w:val="000000"/>
          <w:sz w:val="24"/>
          <w:szCs w:val="24"/>
        </w:rPr>
        <w:t>dichiarazione di iscrizione negli albi o nei registri secondo la normativa prevista per la propria natura giuridica</w:t>
      </w:r>
      <w:r>
        <w:rPr>
          <w:color w:val="000000"/>
          <w:sz w:val="24"/>
          <w:szCs w:val="24"/>
        </w:rPr>
        <w:t>;</w:t>
      </w:r>
    </w:p>
    <w:p w:rsidR="007F4F5A" w:rsidRDefault="00927E51">
      <w:pPr>
        <w:spacing w:after="0"/>
        <w:ind w:left="708"/>
        <w:jc w:val="both"/>
        <w:rPr>
          <w:color w:val="000000"/>
        </w:rPr>
      </w:pPr>
      <w:r>
        <w:rPr>
          <w:color w:val="000000"/>
          <w:sz w:val="24"/>
          <w:szCs w:val="24"/>
        </w:rPr>
        <w:t>Qualora i soggetti interessati abbiano sede in altro Stato all'interno dell'UE, è condizione sufficiente, in fase di partecipazione all'avv</w:t>
      </w:r>
      <w:r>
        <w:rPr>
          <w:color w:val="000000"/>
          <w:sz w:val="24"/>
          <w:szCs w:val="24"/>
        </w:rPr>
        <w:t>iso, l'iscrizione alla Camera di Commercio del medesimo Stato , fermo restando che, nel caso in cui la manifestazione d'interesse venga valutata positivamente, la società dovrà effettuare a propria cura e spese tutti gli adempimenti necessari per lo svolgi</w:t>
      </w:r>
      <w:r>
        <w:rPr>
          <w:color w:val="000000"/>
          <w:sz w:val="24"/>
          <w:szCs w:val="24"/>
        </w:rPr>
        <w:t>mento dell'attività sul territorio italiano;</w:t>
      </w:r>
    </w:p>
    <w:p w:rsidR="007F4F5A" w:rsidRDefault="00927E51">
      <w:pPr>
        <w:numPr>
          <w:ilvl w:val="0"/>
          <w:numId w:val="3"/>
        </w:numPr>
        <w:spacing w:after="0"/>
        <w:jc w:val="both"/>
        <w:rPr>
          <w:color w:val="000000"/>
        </w:rPr>
      </w:pPr>
      <w:r>
        <w:rPr>
          <w:color w:val="000000"/>
          <w:sz w:val="24"/>
          <w:szCs w:val="24"/>
        </w:rPr>
        <w:t>non trovarsi nelle condizioni di cui all'art.. 11 del regio decreto 18 giugno 1931, n. 773;</w:t>
      </w:r>
    </w:p>
    <w:p w:rsidR="007F4F5A" w:rsidRDefault="00927E51">
      <w:pPr>
        <w:numPr>
          <w:ilvl w:val="0"/>
          <w:numId w:val="3"/>
        </w:numPr>
        <w:spacing w:after="0"/>
        <w:jc w:val="both"/>
        <w:rPr>
          <w:color w:val="000000"/>
        </w:rPr>
      </w:pPr>
      <w:r>
        <w:rPr>
          <w:color w:val="000000"/>
          <w:sz w:val="24"/>
          <w:szCs w:val="24"/>
        </w:rPr>
        <w:t>non avere a loro carico le cause di divieto, di decadenza o di sospensione di cui all'art. 67 del decreto legislativo 6</w:t>
      </w:r>
      <w:r>
        <w:rPr>
          <w:color w:val="000000"/>
          <w:sz w:val="24"/>
          <w:szCs w:val="24"/>
        </w:rPr>
        <w:t xml:space="preserve"> settembre 2011, n. 159;</w:t>
      </w:r>
    </w:p>
    <w:p w:rsidR="007F4F5A" w:rsidRDefault="00927E51">
      <w:pPr>
        <w:numPr>
          <w:ilvl w:val="0"/>
          <w:numId w:val="3"/>
        </w:numPr>
        <w:tabs>
          <w:tab w:val="clear" w:pos="720"/>
          <w:tab w:val="left" w:pos="224"/>
        </w:tabs>
        <w:spacing w:after="0" w:line="240" w:lineRule="auto"/>
        <w:ind w:right="20"/>
        <w:jc w:val="both"/>
        <w:rPr>
          <w:color w:val="000000"/>
        </w:rPr>
      </w:pPr>
      <w:r>
        <w:rPr>
          <w:rFonts w:eastAsia="Times New Roman" w:cs="Verdana"/>
          <w:color w:val="000000"/>
          <w:sz w:val="24"/>
          <w:szCs w:val="24"/>
        </w:rPr>
        <w:t>non aver conferito incarichi professionali o attività lavorativa ad ex-dipendenti pubblici che hanno cessato il rapporto di lavoro con la Pubblica Amministrazione da meno di tre anni i quali, negli ultimi tre anni di servizio, hann</w:t>
      </w:r>
      <w:r>
        <w:rPr>
          <w:rFonts w:eastAsia="Times New Roman" w:cs="Verdana"/>
          <w:color w:val="000000"/>
          <w:sz w:val="24"/>
          <w:szCs w:val="24"/>
        </w:rPr>
        <w:t xml:space="preserve">o esercitato poteri </w:t>
      </w:r>
      <w:proofErr w:type="spellStart"/>
      <w:r>
        <w:rPr>
          <w:rFonts w:eastAsia="Times New Roman" w:cs="Verdana"/>
          <w:color w:val="000000"/>
          <w:sz w:val="24"/>
          <w:szCs w:val="24"/>
        </w:rPr>
        <w:t>autoritativi</w:t>
      </w:r>
      <w:proofErr w:type="spellEnd"/>
      <w:r>
        <w:rPr>
          <w:rFonts w:eastAsia="Times New Roman" w:cs="Verdana"/>
          <w:color w:val="000000"/>
          <w:sz w:val="24"/>
          <w:szCs w:val="24"/>
        </w:rPr>
        <w:t xml:space="preserve"> o negoziali per conto di quest’ultime ai sensi dell’art. 53, comma 16-ter del </w:t>
      </w:r>
      <w:proofErr w:type="spellStart"/>
      <w:r>
        <w:rPr>
          <w:rFonts w:eastAsia="Times New Roman" w:cs="Verdana"/>
          <w:color w:val="000000"/>
          <w:sz w:val="24"/>
          <w:szCs w:val="24"/>
        </w:rPr>
        <w:t>D.Lgs.</w:t>
      </w:r>
      <w:proofErr w:type="spellEnd"/>
      <w:r>
        <w:rPr>
          <w:rFonts w:eastAsia="Times New Roman" w:cs="Verdana"/>
          <w:color w:val="000000"/>
          <w:sz w:val="24"/>
          <w:szCs w:val="24"/>
        </w:rPr>
        <w:t xml:space="preserve"> n. 165/2001 e </w:t>
      </w:r>
      <w:proofErr w:type="spellStart"/>
      <w:r>
        <w:rPr>
          <w:rFonts w:eastAsia="Times New Roman" w:cs="Verdana"/>
          <w:color w:val="000000"/>
          <w:sz w:val="24"/>
          <w:szCs w:val="24"/>
        </w:rPr>
        <w:t>s.m.i.</w:t>
      </w:r>
      <w:proofErr w:type="spellEnd"/>
      <w:r>
        <w:rPr>
          <w:rFonts w:eastAsia="Times New Roman" w:cs="Verdana"/>
          <w:color w:val="000000"/>
          <w:sz w:val="24"/>
          <w:szCs w:val="24"/>
        </w:rPr>
        <w:t>;</w:t>
      </w:r>
    </w:p>
    <w:p w:rsidR="007F4F5A" w:rsidRDefault="00927E51">
      <w:pPr>
        <w:numPr>
          <w:ilvl w:val="0"/>
          <w:numId w:val="3"/>
        </w:numPr>
        <w:spacing w:after="0"/>
        <w:jc w:val="both"/>
        <w:rPr>
          <w:color w:val="000000"/>
        </w:rPr>
      </w:pPr>
      <w:r>
        <w:rPr>
          <w:color w:val="000000"/>
          <w:sz w:val="24"/>
          <w:szCs w:val="24"/>
        </w:rPr>
        <w:t>non avere contenziosi in essere con l' Amministrazione Comunale;</w:t>
      </w:r>
    </w:p>
    <w:p w:rsidR="007F4F5A" w:rsidRDefault="00927E51">
      <w:pPr>
        <w:numPr>
          <w:ilvl w:val="0"/>
          <w:numId w:val="3"/>
        </w:numPr>
        <w:tabs>
          <w:tab w:val="clear" w:pos="720"/>
          <w:tab w:val="left" w:pos="224"/>
        </w:tabs>
        <w:spacing w:after="0" w:line="240" w:lineRule="auto"/>
        <w:ind w:right="20"/>
        <w:jc w:val="both"/>
        <w:rPr>
          <w:color w:val="000000"/>
        </w:rPr>
      </w:pPr>
      <w:r>
        <w:rPr>
          <w:rFonts w:eastAsia="Times New Roman" w:cs="Verdana"/>
          <w:color w:val="000000"/>
          <w:sz w:val="24"/>
          <w:szCs w:val="24"/>
        </w:rPr>
        <w:t>essere in regola con la legislazione inerente la re</w:t>
      </w:r>
      <w:r>
        <w:rPr>
          <w:rFonts w:eastAsia="Times New Roman" w:cs="Verdana"/>
          <w:color w:val="000000"/>
          <w:sz w:val="24"/>
          <w:szCs w:val="24"/>
        </w:rPr>
        <w:t>golarità assicurativa e contributiva, il collocamento obbligatorio e la sicurezza sui luoghi di lavoro;</w:t>
      </w:r>
    </w:p>
    <w:p w:rsidR="007F4F5A" w:rsidRDefault="00927E51">
      <w:pPr>
        <w:pStyle w:val="Paragrafoelenco"/>
        <w:numPr>
          <w:ilvl w:val="0"/>
          <w:numId w:val="3"/>
        </w:numPr>
        <w:spacing w:after="0"/>
        <w:ind w:left="714" w:hanging="357"/>
        <w:jc w:val="both"/>
      </w:pPr>
      <w:r>
        <w:rPr>
          <w:sz w:val="24"/>
          <w:szCs w:val="24"/>
        </w:rPr>
        <w:lastRenderedPageBreak/>
        <w:t xml:space="preserve">è fatto divieto agli operatori partecipare alla manifestazione d'interesse in più di un raggruppamento o consorzio ovvero di partecipare anche in forma </w:t>
      </w:r>
      <w:r>
        <w:rPr>
          <w:sz w:val="24"/>
          <w:szCs w:val="24"/>
        </w:rPr>
        <w:t>individuale, qualora abbiano partecipato alla manifestazione d'interesse medesima in raggruppamento o consorzio;</w:t>
      </w:r>
    </w:p>
    <w:p w:rsidR="007F4F5A" w:rsidRDefault="00927E51">
      <w:pPr>
        <w:pStyle w:val="Paragrafoelenco"/>
        <w:numPr>
          <w:ilvl w:val="0"/>
          <w:numId w:val="3"/>
        </w:numPr>
        <w:spacing w:after="0"/>
        <w:jc w:val="both"/>
      </w:pPr>
      <w:r>
        <w:rPr>
          <w:sz w:val="24"/>
          <w:szCs w:val="24"/>
        </w:rPr>
        <w:t>i soggetti interessati dovranno garantire gli standard minimi di servizio di cui al successivo paragrafo 5 del presente Avviso.</w:t>
      </w:r>
    </w:p>
    <w:p w:rsidR="007F4F5A" w:rsidRDefault="007F4F5A">
      <w:pPr>
        <w:pStyle w:val="Paragrafoelenco"/>
        <w:jc w:val="both"/>
        <w:rPr>
          <w:sz w:val="24"/>
          <w:szCs w:val="24"/>
        </w:rPr>
      </w:pPr>
    </w:p>
    <w:p w:rsidR="007F4F5A" w:rsidRDefault="00927E51">
      <w:pPr>
        <w:pStyle w:val="Paragrafoelenco"/>
        <w:ind w:left="0"/>
        <w:jc w:val="both"/>
        <w:rPr>
          <w:sz w:val="24"/>
          <w:szCs w:val="24"/>
        </w:rPr>
      </w:pPr>
      <w:r>
        <w:rPr>
          <w:sz w:val="24"/>
          <w:szCs w:val="24"/>
        </w:rPr>
        <w:t>Il possesso de</w:t>
      </w:r>
      <w:r>
        <w:rPr>
          <w:sz w:val="24"/>
          <w:szCs w:val="24"/>
        </w:rPr>
        <w:t>i requisiti richiesti dovrà essere attestato mediante dichiarazione sostitutiva resa ai sensi e per gli effetti del D.P.R. 445/2000 a firma del legale rappresentante.</w:t>
      </w:r>
    </w:p>
    <w:p w:rsidR="007F4F5A" w:rsidRDefault="00927E51">
      <w:pPr>
        <w:spacing w:after="0"/>
        <w:jc w:val="both"/>
      </w:pPr>
      <w:r>
        <w:rPr>
          <w:sz w:val="24"/>
          <w:szCs w:val="24"/>
        </w:rPr>
        <w:t>Il Comune di Ferrara effettuerà verifiche a campione in merito alle autodichiarazioni res</w:t>
      </w:r>
      <w:r>
        <w:rPr>
          <w:sz w:val="24"/>
          <w:szCs w:val="24"/>
        </w:rPr>
        <w:t xml:space="preserve">e dagli </w:t>
      </w:r>
      <w:r>
        <w:rPr>
          <w:color w:val="000000"/>
          <w:sz w:val="24"/>
          <w:szCs w:val="24"/>
        </w:rPr>
        <w:t>o</w:t>
      </w:r>
      <w:r>
        <w:rPr>
          <w:sz w:val="24"/>
          <w:szCs w:val="24"/>
        </w:rPr>
        <w:t>peratori.</w:t>
      </w:r>
    </w:p>
    <w:p w:rsidR="007F4F5A" w:rsidRDefault="007F4F5A">
      <w:pPr>
        <w:spacing w:after="0"/>
        <w:jc w:val="both"/>
        <w:rPr>
          <w:sz w:val="24"/>
          <w:szCs w:val="24"/>
        </w:rPr>
      </w:pPr>
    </w:p>
    <w:p w:rsidR="007F4F5A" w:rsidRDefault="00927E51">
      <w:pPr>
        <w:spacing w:after="0"/>
        <w:jc w:val="both"/>
        <w:rPr>
          <w:i/>
          <w:iCs/>
          <w:sz w:val="24"/>
          <w:szCs w:val="24"/>
        </w:rPr>
      </w:pPr>
      <w:r>
        <w:rPr>
          <w:i/>
          <w:iCs/>
          <w:sz w:val="24"/>
          <w:szCs w:val="24"/>
        </w:rPr>
        <w:t>Requisiti oggettivi:</w:t>
      </w:r>
    </w:p>
    <w:p w:rsidR="007F4F5A" w:rsidRDefault="00927E51">
      <w:pPr>
        <w:pStyle w:val="Paragrafoelenco"/>
        <w:numPr>
          <w:ilvl w:val="0"/>
          <w:numId w:val="4"/>
        </w:numPr>
        <w:jc w:val="both"/>
        <w:rPr>
          <w:sz w:val="24"/>
          <w:szCs w:val="24"/>
        </w:rPr>
      </w:pPr>
      <w:r>
        <w:rPr>
          <w:sz w:val="24"/>
          <w:szCs w:val="24"/>
        </w:rPr>
        <w:t xml:space="preserve">I servizi di </w:t>
      </w:r>
      <w:proofErr w:type="spellStart"/>
      <w:r>
        <w:rPr>
          <w:sz w:val="24"/>
          <w:szCs w:val="24"/>
        </w:rPr>
        <w:t>sharing</w:t>
      </w:r>
      <w:proofErr w:type="spellEnd"/>
      <w:r>
        <w:rPr>
          <w:sz w:val="24"/>
          <w:szCs w:val="24"/>
        </w:rPr>
        <w:t xml:space="preserve"> con monopattini dovranno essere svolti con una flotta di monopattini ad alimentazione esclusivamente elettrica che devono riportare la marcatura CE prevista dalla Direttiva 2006/42 /CE e avere m</w:t>
      </w:r>
      <w:r>
        <w:rPr>
          <w:sz w:val="24"/>
          <w:szCs w:val="24"/>
        </w:rPr>
        <w:t>otore elettrico di potenza nominale continua non superiore a 0,50 KW, rispondenti agli altri requisiti tecnici e costruttivi indicati nel decreto del Ministero delle Infrastrutture e dei Trasporti 4 giugno 2019, pubblicato nella Gazzetta Ufficiale n.162 de</w:t>
      </w:r>
      <w:r>
        <w:rPr>
          <w:sz w:val="24"/>
          <w:szCs w:val="24"/>
        </w:rPr>
        <w:t>l 2 luglio 2019, ed espressamente richiamati dalla Legge n. 160 del 27 dicembre 2019, art. 1 comma 75 così come modificata dalla legge n. 8 del 28 febbraio 2020;</w:t>
      </w:r>
    </w:p>
    <w:p w:rsidR="007F4F5A" w:rsidRDefault="00927E51">
      <w:pPr>
        <w:numPr>
          <w:ilvl w:val="0"/>
          <w:numId w:val="4"/>
        </w:numPr>
        <w:jc w:val="both"/>
      </w:pPr>
      <w:r>
        <w:rPr>
          <w:sz w:val="24"/>
          <w:szCs w:val="24"/>
        </w:rPr>
        <w:t xml:space="preserve">Gli </w:t>
      </w:r>
      <w:r>
        <w:rPr>
          <w:color w:val="000000"/>
          <w:sz w:val="24"/>
          <w:szCs w:val="24"/>
        </w:rPr>
        <w:t>o</w:t>
      </w:r>
      <w:r>
        <w:rPr>
          <w:sz w:val="24"/>
          <w:szCs w:val="24"/>
        </w:rPr>
        <w:t xml:space="preserve">peratori dovranno garantire il rispetto delle modifiche al </w:t>
      </w:r>
      <w:r>
        <w:rPr>
          <w:color w:val="000000"/>
          <w:sz w:val="24"/>
          <w:szCs w:val="24"/>
        </w:rPr>
        <w:t>C</w:t>
      </w:r>
      <w:r>
        <w:rPr>
          <w:sz w:val="24"/>
          <w:szCs w:val="24"/>
        </w:rPr>
        <w:t xml:space="preserve">odice della </w:t>
      </w:r>
      <w:r>
        <w:rPr>
          <w:color w:val="000000"/>
          <w:sz w:val="24"/>
          <w:szCs w:val="24"/>
        </w:rPr>
        <w:t>S</w:t>
      </w:r>
      <w:r>
        <w:rPr>
          <w:sz w:val="24"/>
          <w:szCs w:val="24"/>
        </w:rPr>
        <w:t>trada per opera del decreto semplificazione, in particolare della legge n. 120 del 11/09/2020 di conversione, con modificazioni del D.L. 16 luglio 2020, n. 76, rubricato "Misure urgenti per la semplificazione e l'innovazione digitale", in breve "decreto se</w:t>
      </w:r>
      <w:r>
        <w:rPr>
          <w:sz w:val="24"/>
          <w:szCs w:val="24"/>
        </w:rPr>
        <w:t xml:space="preserve">mplificazione", che ha anche operato eterogenee modifiche al </w:t>
      </w:r>
      <w:r>
        <w:rPr>
          <w:color w:val="000000"/>
          <w:sz w:val="24"/>
          <w:szCs w:val="24"/>
        </w:rPr>
        <w:t>C</w:t>
      </w:r>
      <w:r>
        <w:rPr>
          <w:sz w:val="24"/>
          <w:szCs w:val="24"/>
        </w:rPr>
        <w:t xml:space="preserve">odice della </w:t>
      </w:r>
      <w:r>
        <w:rPr>
          <w:color w:val="000000"/>
          <w:sz w:val="24"/>
          <w:szCs w:val="24"/>
        </w:rPr>
        <w:t>S</w:t>
      </w:r>
      <w:r>
        <w:rPr>
          <w:sz w:val="24"/>
          <w:szCs w:val="24"/>
        </w:rPr>
        <w:t>trada;</w:t>
      </w:r>
    </w:p>
    <w:p w:rsidR="007F4F5A" w:rsidRDefault="00927E51">
      <w:pPr>
        <w:numPr>
          <w:ilvl w:val="0"/>
          <w:numId w:val="4"/>
        </w:numPr>
        <w:jc w:val="both"/>
      </w:pPr>
      <w:r>
        <w:rPr>
          <w:sz w:val="24"/>
          <w:szCs w:val="24"/>
        </w:rPr>
        <w:t>gli operatori devono garantire il tempestivo adeguamento della propria flotta nell’ipotesi di future ulteriori variazion</w:t>
      </w:r>
      <w:r>
        <w:rPr>
          <w:color w:val="000000"/>
          <w:sz w:val="24"/>
          <w:szCs w:val="24"/>
        </w:rPr>
        <w:t>i</w:t>
      </w:r>
      <w:r>
        <w:rPr>
          <w:sz w:val="24"/>
          <w:szCs w:val="24"/>
        </w:rPr>
        <w:t xml:space="preserve"> dei requisiti tecnici previsti dalla normativa vigen</w:t>
      </w:r>
      <w:r>
        <w:rPr>
          <w:sz w:val="24"/>
          <w:szCs w:val="24"/>
        </w:rPr>
        <w:t>te per la circolazione di detti dispositivi.</w:t>
      </w:r>
    </w:p>
    <w:p w:rsidR="007F4F5A" w:rsidRDefault="00927E51">
      <w:pPr>
        <w:spacing w:after="0"/>
        <w:jc w:val="both"/>
        <w:rPr>
          <w:b/>
          <w:bCs/>
          <w:sz w:val="24"/>
          <w:szCs w:val="24"/>
        </w:rPr>
      </w:pPr>
      <w:r>
        <w:rPr>
          <w:b/>
          <w:bCs/>
          <w:sz w:val="24"/>
          <w:szCs w:val="24"/>
        </w:rPr>
        <w:t>5. Standard minimi di servizio</w:t>
      </w:r>
    </w:p>
    <w:p w:rsidR="007F4F5A" w:rsidRDefault="00927E51">
      <w:pPr>
        <w:spacing w:after="0"/>
        <w:jc w:val="both"/>
        <w:rPr>
          <w:sz w:val="24"/>
          <w:szCs w:val="24"/>
        </w:rPr>
      </w:pPr>
      <w:r>
        <w:rPr>
          <w:sz w:val="24"/>
          <w:szCs w:val="24"/>
        </w:rPr>
        <w:t>Il servizio di noleggio di monopattini a propulsione prevalentemente elettrica e di biciclette a pedalata assistita deve essere svolto nel rispetto degli standard minimi di servizi</w:t>
      </w:r>
      <w:r>
        <w:rPr>
          <w:sz w:val="24"/>
          <w:szCs w:val="24"/>
        </w:rPr>
        <w:t xml:space="preserve">o di seguito specificati: </w:t>
      </w:r>
    </w:p>
    <w:p w:rsidR="007F4F5A" w:rsidRDefault="00927E51">
      <w:pPr>
        <w:pStyle w:val="Corpodeltesto"/>
        <w:numPr>
          <w:ilvl w:val="0"/>
          <w:numId w:val="12"/>
        </w:numPr>
        <w:rPr>
          <w:sz w:val="24"/>
          <w:szCs w:val="24"/>
        </w:rPr>
      </w:pPr>
      <w:r>
        <w:rPr>
          <w:sz w:val="24"/>
          <w:szCs w:val="24"/>
        </w:rPr>
        <w:t xml:space="preserve">il servizio dovrà essere assicurato continuativamente per tutti i giorni dell'anno 24 ore su 24 e dovrà essere garantito per tutto il periodo autorizzato; </w:t>
      </w:r>
    </w:p>
    <w:p w:rsidR="007F4F5A" w:rsidRDefault="00927E51">
      <w:pPr>
        <w:pStyle w:val="Corpodeltesto"/>
        <w:numPr>
          <w:ilvl w:val="0"/>
          <w:numId w:val="12"/>
        </w:numPr>
        <w:jc w:val="both"/>
      </w:pPr>
      <w:r>
        <w:rPr>
          <w:sz w:val="24"/>
          <w:szCs w:val="24"/>
        </w:rPr>
        <w:t xml:space="preserve">gli operatori devono garantire un </w:t>
      </w:r>
      <w:proofErr w:type="spellStart"/>
      <w:r>
        <w:rPr>
          <w:sz w:val="24"/>
          <w:szCs w:val="24"/>
        </w:rPr>
        <w:t>call-center</w:t>
      </w:r>
      <w:proofErr w:type="spellEnd"/>
      <w:r>
        <w:rPr>
          <w:sz w:val="24"/>
          <w:szCs w:val="24"/>
        </w:rPr>
        <w:t xml:space="preserve"> in lingua italiana, attivo in tutto il periodo di erogazione del servizio a supporto dell'utenza. L'operatore potrà anche dotarsi di un </w:t>
      </w:r>
      <w:r>
        <w:rPr>
          <w:sz w:val="24"/>
          <w:szCs w:val="24"/>
        </w:rPr>
        <w:lastRenderedPageBreak/>
        <w:t xml:space="preserve">servizio di </w:t>
      </w:r>
      <w:proofErr w:type="spellStart"/>
      <w:r>
        <w:rPr>
          <w:sz w:val="24"/>
          <w:szCs w:val="24"/>
        </w:rPr>
        <w:t>call</w:t>
      </w:r>
      <w:proofErr w:type="spellEnd"/>
      <w:r>
        <w:rPr>
          <w:sz w:val="24"/>
          <w:szCs w:val="24"/>
        </w:rPr>
        <w:t xml:space="preserve"> center automatico </w:t>
      </w:r>
      <w:r>
        <w:rPr>
          <w:sz w:val="24"/>
          <w:szCs w:val="24"/>
        </w:rPr>
        <w:t>in fascia oraria notturna,</w:t>
      </w:r>
      <w:r>
        <w:rPr>
          <w:sz w:val="24"/>
          <w:szCs w:val="24"/>
        </w:rPr>
        <w:t xml:space="preserve"> consentendo </w:t>
      </w:r>
      <w:r>
        <w:rPr>
          <w:sz w:val="24"/>
          <w:szCs w:val="24"/>
        </w:rPr>
        <w:t xml:space="preserve">comunque l'opzione di poter parlare con un operatore. </w:t>
      </w:r>
      <w:r>
        <w:rPr>
          <w:sz w:val="24"/>
          <w:szCs w:val="24"/>
        </w:rPr>
        <w:t xml:space="preserve">Il servizio di </w:t>
      </w:r>
      <w:proofErr w:type="spellStart"/>
      <w:r>
        <w:rPr>
          <w:sz w:val="24"/>
          <w:szCs w:val="24"/>
        </w:rPr>
        <w:t>call</w:t>
      </w:r>
      <w:proofErr w:type="spellEnd"/>
      <w:r>
        <w:rPr>
          <w:sz w:val="24"/>
          <w:szCs w:val="24"/>
        </w:rPr>
        <w:t xml:space="preserve"> center</w:t>
      </w:r>
      <w:r>
        <w:rPr>
          <w:sz w:val="24"/>
          <w:szCs w:val="24"/>
        </w:rPr>
        <w:t xml:space="preserve"> deve essere contattabile tramite numero telefonico o tramite </w:t>
      </w:r>
      <w:proofErr w:type="spellStart"/>
      <w:r>
        <w:rPr>
          <w:sz w:val="24"/>
          <w:szCs w:val="24"/>
        </w:rPr>
        <w:t>app</w:t>
      </w:r>
      <w:proofErr w:type="spellEnd"/>
      <w:r>
        <w:rPr>
          <w:sz w:val="24"/>
          <w:szCs w:val="24"/>
        </w:rPr>
        <w:t xml:space="preserve"> del gestore;</w:t>
      </w:r>
    </w:p>
    <w:p w:rsidR="007F4F5A" w:rsidRDefault="00927E51">
      <w:pPr>
        <w:pStyle w:val="Corpodeltesto"/>
        <w:numPr>
          <w:ilvl w:val="0"/>
          <w:numId w:val="12"/>
        </w:numPr>
        <w:jc w:val="both"/>
        <w:rPr>
          <w:sz w:val="24"/>
          <w:szCs w:val="24"/>
        </w:rPr>
      </w:pPr>
      <w:r>
        <w:rPr>
          <w:sz w:val="24"/>
          <w:szCs w:val="24"/>
        </w:rPr>
        <w:t>E' data facoltà ai gestori di sospendere momentaneamente il servizio, qualora si verificassero si</w:t>
      </w:r>
      <w:r>
        <w:rPr>
          <w:sz w:val="24"/>
          <w:szCs w:val="24"/>
        </w:rPr>
        <w:t xml:space="preserve">tuazioni che possono compromettere potenzialmente la sicurezza degli utenti (es. condizioni </w:t>
      </w:r>
      <w:proofErr w:type="spellStart"/>
      <w:r>
        <w:rPr>
          <w:sz w:val="24"/>
          <w:szCs w:val="24"/>
        </w:rPr>
        <w:t>metereologiche</w:t>
      </w:r>
      <w:proofErr w:type="spellEnd"/>
      <w:r>
        <w:rPr>
          <w:sz w:val="24"/>
          <w:szCs w:val="24"/>
        </w:rPr>
        <w:t xml:space="preserve"> avvers</w:t>
      </w:r>
      <w:r>
        <w:rPr>
          <w:sz w:val="24"/>
          <w:szCs w:val="24"/>
        </w:rPr>
        <w:t>e, o motivi di forza maggior), dandone preventiva comunicazione all’Amministrazione comunale. Analoga comunicazione deve essere effettuata temp</w:t>
      </w:r>
      <w:r>
        <w:rPr>
          <w:sz w:val="24"/>
          <w:szCs w:val="24"/>
        </w:rPr>
        <w:t>estivamente agli utenti;</w:t>
      </w:r>
    </w:p>
    <w:p w:rsidR="007F4F5A" w:rsidRDefault="00927E51">
      <w:pPr>
        <w:numPr>
          <w:ilvl w:val="0"/>
          <w:numId w:val="12"/>
        </w:numPr>
        <w:jc w:val="both"/>
        <w:rPr>
          <w:sz w:val="24"/>
          <w:szCs w:val="24"/>
        </w:rPr>
      </w:pPr>
      <w:r>
        <w:rPr>
          <w:sz w:val="24"/>
          <w:szCs w:val="24"/>
        </w:rPr>
        <w:t xml:space="preserve">I servizi di </w:t>
      </w:r>
      <w:proofErr w:type="spellStart"/>
      <w:r>
        <w:rPr>
          <w:sz w:val="24"/>
          <w:szCs w:val="24"/>
        </w:rPr>
        <w:t>sharing</w:t>
      </w:r>
      <w:proofErr w:type="spellEnd"/>
      <w:r>
        <w:rPr>
          <w:sz w:val="24"/>
          <w:szCs w:val="24"/>
        </w:rPr>
        <w:t xml:space="preserve"> devono essere garantiti con un numero di dispositivi, utilizzabili dall’utenza, pari a non meno del 90% della flotta dichiarata in sede di manifestazione di interesse, nonché autorizzata dal Comune di Ferrara;</w:t>
      </w:r>
    </w:p>
    <w:p w:rsidR="007F4F5A" w:rsidRDefault="00927E51">
      <w:pPr>
        <w:pStyle w:val="Corpodeltesto"/>
        <w:numPr>
          <w:ilvl w:val="0"/>
          <w:numId w:val="12"/>
        </w:numPr>
        <w:jc w:val="both"/>
        <w:rPr>
          <w:sz w:val="24"/>
          <w:szCs w:val="24"/>
        </w:rPr>
      </w:pPr>
      <w:r>
        <w:rPr>
          <w:sz w:val="24"/>
          <w:szCs w:val="24"/>
        </w:rPr>
        <w:t>dovrà essere operativo un servizio di prenotazione rapida da effettuarsi a ridosso del momento dell'utilizzo del veicolo, oppure il veicolo, se libero, potrà essere utilizzato anche senza dover procedere alla prenotazione preventiva;</w:t>
      </w:r>
    </w:p>
    <w:p w:rsidR="007F4F5A" w:rsidRDefault="00927E51">
      <w:pPr>
        <w:pStyle w:val="Corpodeltesto"/>
        <w:numPr>
          <w:ilvl w:val="0"/>
          <w:numId w:val="12"/>
        </w:numPr>
        <w:jc w:val="both"/>
      </w:pPr>
      <w:r>
        <w:rPr>
          <w:sz w:val="24"/>
          <w:szCs w:val="24"/>
        </w:rPr>
        <w:t>l'utente dovrà poter u</w:t>
      </w:r>
      <w:r>
        <w:rPr>
          <w:sz w:val="24"/>
          <w:szCs w:val="24"/>
        </w:rPr>
        <w:t>tilizzare il veicolo senza alcun limite né temporale né di distanza percorsa, all’interno del comune di Ferrara, fermo restando che la fine del noleggio dovrà avvenire sempre all’interno del centro abitato di Ferrara come da planimetria (</w:t>
      </w:r>
      <w:r>
        <w:rPr>
          <w:sz w:val="24"/>
          <w:szCs w:val="24"/>
          <w:shd w:val="clear" w:color="auto" w:fill="FF6D6D"/>
        </w:rPr>
        <w:t>allegato</w:t>
      </w:r>
      <w:r>
        <w:rPr>
          <w:sz w:val="24"/>
          <w:szCs w:val="24"/>
        </w:rPr>
        <w:t xml:space="preserve"> 1);</w:t>
      </w:r>
    </w:p>
    <w:p w:rsidR="007F4F5A" w:rsidRDefault="00927E51">
      <w:pPr>
        <w:pStyle w:val="Corpodeltesto"/>
        <w:numPr>
          <w:ilvl w:val="0"/>
          <w:numId w:val="12"/>
        </w:numPr>
        <w:jc w:val="both"/>
      </w:pPr>
      <w:r>
        <w:rPr>
          <w:sz w:val="24"/>
          <w:szCs w:val="24"/>
        </w:rPr>
        <w:t>il se</w:t>
      </w:r>
      <w:r>
        <w:rPr>
          <w:sz w:val="24"/>
          <w:szCs w:val="24"/>
        </w:rPr>
        <w:t xml:space="preserve">rvizio dovrà essere aperto all'utenza senza nessun elemento di esclusione (fatte salve le norme disciplinari in relazione </w:t>
      </w:r>
      <w:r>
        <w:rPr>
          <w:color w:val="000000"/>
          <w:sz w:val="24"/>
          <w:szCs w:val="24"/>
        </w:rPr>
        <w:t>alle modalità di utilizzo</w:t>
      </w:r>
      <w:r>
        <w:rPr>
          <w:sz w:val="24"/>
          <w:szCs w:val="24"/>
        </w:rPr>
        <w:t xml:space="preserve"> fornite agli utenti all'atto di iscrizione al servizio);</w:t>
      </w:r>
    </w:p>
    <w:p w:rsidR="007F4F5A" w:rsidRDefault="00927E51">
      <w:pPr>
        <w:pStyle w:val="Corpodeltesto"/>
        <w:numPr>
          <w:ilvl w:val="0"/>
          <w:numId w:val="12"/>
        </w:numPr>
        <w:jc w:val="both"/>
      </w:pPr>
      <w:r>
        <w:rPr>
          <w:sz w:val="24"/>
          <w:szCs w:val="24"/>
        </w:rPr>
        <w:t>le tariffe di utilizzo previst</w:t>
      </w:r>
      <w:r>
        <w:rPr>
          <w:sz w:val="24"/>
          <w:szCs w:val="24"/>
        </w:rPr>
        <w:t>e</w:t>
      </w:r>
      <w:r>
        <w:rPr>
          <w:sz w:val="24"/>
          <w:szCs w:val="24"/>
        </w:rPr>
        <w:t xml:space="preserve"> dovranno essere onn</w:t>
      </w:r>
      <w:r>
        <w:rPr>
          <w:sz w:val="24"/>
          <w:szCs w:val="24"/>
        </w:rPr>
        <w:t>icomprensiv</w:t>
      </w:r>
      <w:r>
        <w:rPr>
          <w:sz w:val="24"/>
          <w:szCs w:val="24"/>
        </w:rPr>
        <w:t xml:space="preserve">e, </w:t>
      </w:r>
      <w:r>
        <w:rPr>
          <w:sz w:val="24"/>
          <w:szCs w:val="24"/>
        </w:rPr>
        <w:t>ossia includere tutti i costi di es</w:t>
      </w:r>
      <w:r>
        <w:rPr>
          <w:sz w:val="24"/>
          <w:szCs w:val="24"/>
        </w:rPr>
        <w:t xml:space="preserve">ercizio del veicolo (carica elettrica, manutenzione, riparazione, uso di lubrificanti, pneumatici, etc.); </w:t>
      </w:r>
      <w:r>
        <w:rPr>
          <w:color w:val="000000"/>
          <w:sz w:val="24"/>
          <w:szCs w:val="24"/>
        </w:rPr>
        <w:t>le</w:t>
      </w:r>
      <w:r>
        <w:rPr>
          <w:sz w:val="24"/>
          <w:szCs w:val="24"/>
        </w:rPr>
        <w:t xml:space="preserve"> stess</w:t>
      </w:r>
      <w:r>
        <w:rPr>
          <w:color w:val="000000"/>
          <w:sz w:val="24"/>
          <w:szCs w:val="24"/>
        </w:rPr>
        <w:t>e</w:t>
      </w:r>
      <w:r>
        <w:rPr>
          <w:sz w:val="24"/>
          <w:szCs w:val="24"/>
        </w:rPr>
        <w:t xml:space="preserve"> dovranno essere comunicate al Comune prima dell'</w:t>
      </w:r>
      <w:r>
        <w:rPr>
          <w:sz w:val="24"/>
          <w:szCs w:val="24"/>
        </w:rPr>
        <w:t xml:space="preserve">attivazione del servizio e in occasione di ogni variazione. </w:t>
      </w:r>
      <w:r>
        <w:rPr>
          <w:sz w:val="24"/>
          <w:szCs w:val="24"/>
        </w:rPr>
        <w:t xml:space="preserve">Gli operatori possono applicare un meccanismo tariffario che preveda la possibilità di aumentare le tariffe agli utenti che risultano responsabili di sinistri occorsi nell'utilizzo del servizio, </w:t>
      </w:r>
      <w:r>
        <w:rPr>
          <w:color w:val="000000"/>
          <w:sz w:val="24"/>
          <w:szCs w:val="24"/>
        </w:rPr>
        <w:t>o</w:t>
      </w:r>
      <w:r>
        <w:rPr>
          <w:color w:val="000000"/>
          <w:sz w:val="24"/>
          <w:szCs w:val="24"/>
        </w:rPr>
        <w:t>ppure, viceversa</w:t>
      </w:r>
      <w:r>
        <w:rPr>
          <w:sz w:val="24"/>
          <w:szCs w:val="24"/>
        </w:rPr>
        <w:t xml:space="preserve"> diminuire le tariffe in presenza di stili di guida virtuosi, (</w:t>
      </w:r>
      <w:r>
        <w:rPr>
          <w:color w:val="000000"/>
          <w:sz w:val="24"/>
          <w:szCs w:val="24"/>
        </w:rPr>
        <w:t xml:space="preserve">come </w:t>
      </w:r>
      <w:r>
        <w:rPr>
          <w:color w:val="000000"/>
          <w:sz w:val="24"/>
          <w:szCs w:val="24"/>
        </w:rPr>
        <w:t>chiude</w:t>
      </w:r>
      <w:r>
        <w:rPr>
          <w:color w:val="000000"/>
          <w:sz w:val="24"/>
          <w:szCs w:val="24"/>
        </w:rPr>
        <w:t>re</w:t>
      </w:r>
      <w:r>
        <w:rPr>
          <w:color w:val="000000"/>
          <w:sz w:val="24"/>
          <w:szCs w:val="24"/>
        </w:rPr>
        <w:t xml:space="preserve"> il noleggio bloccando il dispositivo nelle rastrelliere porta biciclette o negli stalli per ciclomotori e motocicli), </w:t>
      </w:r>
      <w:r>
        <w:rPr>
          <w:sz w:val="24"/>
          <w:szCs w:val="24"/>
        </w:rPr>
        <w:t>secondo parametri da comunicare obbligatoriam</w:t>
      </w:r>
      <w:r>
        <w:rPr>
          <w:sz w:val="24"/>
          <w:szCs w:val="24"/>
        </w:rPr>
        <w:t>ente e chiaramente agli utenti nel contratto tipo;</w:t>
      </w:r>
    </w:p>
    <w:p w:rsidR="007F4F5A" w:rsidRDefault="00927E51">
      <w:pPr>
        <w:pStyle w:val="Corpodeltesto"/>
        <w:numPr>
          <w:ilvl w:val="0"/>
          <w:numId w:val="12"/>
        </w:numPr>
        <w:jc w:val="both"/>
      </w:pPr>
      <w:r>
        <w:rPr>
          <w:sz w:val="24"/>
          <w:szCs w:val="24"/>
        </w:rPr>
        <w:t xml:space="preserve">i gestori devono mettere a disposizione del Comune di </w:t>
      </w:r>
      <w:r>
        <w:rPr>
          <w:sz w:val="24"/>
          <w:szCs w:val="24"/>
        </w:rPr>
        <w:t>Ferrara</w:t>
      </w:r>
      <w:r>
        <w:rPr>
          <w:sz w:val="24"/>
          <w:szCs w:val="24"/>
        </w:rPr>
        <w:t xml:space="preserve"> tutte le informazioni relative all'uso dei veicoli e degli utenti mediante interfacce software documentate secondo le modalità di connessione e</w:t>
      </w:r>
      <w:r>
        <w:rPr>
          <w:sz w:val="24"/>
          <w:szCs w:val="24"/>
        </w:rPr>
        <w:t xml:space="preserve"> i dettagli tecnici che saranno definiti nella fase di avvio del servizio;</w:t>
      </w:r>
    </w:p>
    <w:p w:rsidR="007F4F5A" w:rsidRDefault="00927E51">
      <w:pPr>
        <w:pStyle w:val="Corpodeltesto"/>
        <w:numPr>
          <w:ilvl w:val="0"/>
          <w:numId w:val="12"/>
        </w:numPr>
        <w:jc w:val="both"/>
        <w:rPr>
          <w:sz w:val="24"/>
          <w:szCs w:val="24"/>
        </w:rPr>
      </w:pPr>
      <w:r>
        <w:rPr>
          <w:sz w:val="24"/>
          <w:szCs w:val="24"/>
        </w:rPr>
        <w:lastRenderedPageBreak/>
        <w:t>i veicoli appartenenti alla flotta utilizzata per il servizio devono essere nella disponibilità del gestore del servizio a titolo di proprietà, di locazione finanziaria o di locazio</w:t>
      </w:r>
      <w:r>
        <w:rPr>
          <w:sz w:val="24"/>
          <w:szCs w:val="24"/>
        </w:rPr>
        <w:t>ne senza conducente ;</w:t>
      </w:r>
    </w:p>
    <w:p w:rsidR="007F4F5A" w:rsidRDefault="00927E51">
      <w:pPr>
        <w:pStyle w:val="Corpodeltesto"/>
        <w:numPr>
          <w:ilvl w:val="0"/>
          <w:numId w:val="12"/>
        </w:numPr>
        <w:jc w:val="both"/>
      </w:pPr>
      <w:r>
        <w:rPr>
          <w:sz w:val="24"/>
          <w:szCs w:val="24"/>
        </w:rPr>
        <w:t xml:space="preserve">i veicoli appartenenti alla flotta utilizzata per il servizio dovranno possedere una copertura assicurativa per responsabilità civile, </w:t>
      </w:r>
      <w:r>
        <w:rPr>
          <w:sz w:val="24"/>
          <w:szCs w:val="24"/>
        </w:rPr>
        <w:t>con un massimale pari almeno al minimo di legge a copertura del conducente, ovvero, pari almeno a €</w:t>
      </w:r>
      <w:r>
        <w:rPr>
          <w:sz w:val="24"/>
          <w:szCs w:val="24"/>
        </w:rPr>
        <w:t xml:space="preserve"> 6.070.000,00 per sinistro per ciascuno dei servizi oggetto del presente avviso. </w:t>
      </w:r>
      <w:r>
        <w:rPr>
          <w:sz w:val="24"/>
          <w:szCs w:val="24"/>
        </w:rPr>
        <w:t xml:space="preserve">Le condizioni assicurative applicate al servizio dovranno essere note con particolare evidenza agli utenti, attraverso il </w:t>
      </w:r>
      <w:r>
        <w:rPr>
          <w:color w:val="000000"/>
          <w:sz w:val="24"/>
          <w:szCs w:val="24"/>
        </w:rPr>
        <w:t>c</w:t>
      </w:r>
      <w:r>
        <w:rPr>
          <w:sz w:val="24"/>
          <w:szCs w:val="24"/>
        </w:rPr>
        <w:t>ontratto tipo.</w:t>
      </w:r>
      <w:r>
        <w:rPr>
          <w:sz w:val="24"/>
          <w:szCs w:val="24"/>
        </w:rPr>
        <w:t xml:space="preserve"> Resta inteso che l'Amministrazione Co</w:t>
      </w:r>
      <w:r>
        <w:rPr>
          <w:sz w:val="24"/>
          <w:szCs w:val="24"/>
        </w:rPr>
        <w:t>munale è manlevata da qualsiasi tipo di controversia che dovesse insorgere tra l'operatore e l'utente, nonché tra l'operatore, l'utente ed i terzi anche in relazione ad eventuali sinistri;</w:t>
      </w:r>
    </w:p>
    <w:p w:rsidR="007F4F5A" w:rsidRDefault="00927E51">
      <w:pPr>
        <w:pStyle w:val="Corpodeltesto"/>
        <w:numPr>
          <w:ilvl w:val="0"/>
          <w:numId w:val="12"/>
        </w:numPr>
        <w:jc w:val="both"/>
        <w:rPr>
          <w:sz w:val="24"/>
          <w:szCs w:val="24"/>
        </w:rPr>
      </w:pPr>
      <w:r>
        <w:rPr>
          <w:sz w:val="24"/>
          <w:szCs w:val="24"/>
        </w:rPr>
        <w:t xml:space="preserve">ogni veicolo appartenente alla flotta deve rispettare le norme del </w:t>
      </w:r>
      <w:r>
        <w:rPr>
          <w:sz w:val="24"/>
          <w:szCs w:val="24"/>
        </w:rPr>
        <w:t>Codice della strada e, in generale, tutta la normativa vigente applicabile;</w:t>
      </w:r>
    </w:p>
    <w:p w:rsidR="007F4F5A" w:rsidRDefault="00927E51">
      <w:pPr>
        <w:numPr>
          <w:ilvl w:val="0"/>
          <w:numId w:val="12"/>
        </w:numPr>
        <w:jc w:val="both"/>
        <w:rPr>
          <w:sz w:val="24"/>
          <w:szCs w:val="24"/>
        </w:rPr>
      </w:pPr>
      <w:r>
        <w:rPr>
          <w:sz w:val="24"/>
          <w:szCs w:val="24"/>
        </w:rPr>
        <w:t>g</w:t>
      </w:r>
      <w:r>
        <w:rPr>
          <w:sz w:val="24"/>
          <w:szCs w:val="24"/>
        </w:rPr>
        <w:t>li operatori, ai fini della manutenzione e ricollocazione dei dispositivi, devono utilizzare esclusivamente mezzi elettrici, ibridi, ovvero rientranti nella categoria emissiva più</w:t>
      </w:r>
      <w:r>
        <w:rPr>
          <w:sz w:val="24"/>
          <w:szCs w:val="24"/>
        </w:rPr>
        <w:t xml:space="preserve"> elevata disponibile al momento della presentazione della manifestazione di interesse;</w:t>
      </w:r>
    </w:p>
    <w:p w:rsidR="007F4F5A" w:rsidRDefault="00927E51">
      <w:pPr>
        <w:numPr>
          <w:ilvl w:val="0"/>
          <w:numId w:val="12"/>
        </w:numPr>
        <w:jc w:val="both"/>
        <w:rPr>
          <w:sz w:val="24"/>
          <w:szCs w:val="24"/>
        </w:rPr>
      </w:pPr>
      <w:r>
        <w:rPr>
          <w:sz w:val="24"/>
          <w:szCs w:val="24"/>
        </w:rPr>
        <w:t>g</w:t>
      </w:r>
      <w:r>
        <w:rPr>
          <w:sz w:val="24"/>
          <w:szCs w:val="24"/>
        </w:rPr>
        <w:t xml:space="preserve">li operatori, per l’intero arco temporale di erogazione dei Servizi di </w:t>
      </w:r>
      <w:proofErr w:type="spellStart"/>
      <w:r>
        <w:rPr>
          <w:sz w:val="24"/>
          <w:szCs w:val="24"/>
        </w:rPr>
        <w:t>sharing</w:t>
      </w:r>
      <w:proofErr w:type="spellEnd"/>
      <w:r>
        <w:rPr>
          <w:sz w:val="24"/>
          <w:szCs w:val="24"/>
        </w:rPr>
        <w:t>, devono assicurare la disponibilità di una base logistica sul territorio della città di F</w:t>
      </w:r>
      <w:r>
        <w:rPr>
          <w:sz w:val="24"/>
          <w:szCs w:val="24"/>
        </w:rPr>
        <w:t>errara e devono indicare al Comune di Ferrara il nominativo di un responsabile operativo, assicurandone il costante collegamento con il Comune stesso e con le strutture di supporto da quest’ultimo individuate, oltre che con il Comando di Polizia Locale;</w:t>
      </w:r>
    </w:p>
    <w:p w:rsidR="007F4F5A" w:rsidRDefault="00927E51">
      <w:pPr>
        <w:pStyle w:val="Corpodeltesto"/>
        <w:numPr>
          <w:ilvl w:val="0"/>
          <w:numId w:val="12"/>
        </w:numPr>
        <w:jc w:val="both"/>
      </w:pPr>
      <w:r>
        <w:rPr>
          <w:sz w:val="24"/>
          <w:szCs w:val="24"/>
        </w:rPr>
        <w:t>il</w:t>
      </w:r>
      <w:r>
        <w:rPr>
          <w:sz w:val="24"/>
          <w:szCs w:val="24"/>
        </w:rPr>
        <w:t xml:space="preserve"> servizio dovrà essere disponibile in tutto </w:t>
      </w:r>
      <w:r>
        <w:rPr>
          <w:sz w:val="24"/>
          <w:szCs w:val="24"/>
        </w:rPr>
        <w:t>il territorio</w:t>
      </w:r>
      <w:r>
        <w:rPr>
          <w:sz w:val="24"/>
          <w:szCs w:val="24"/>
        </w:rPr>
        <w:t xml:space="preserve"> Comune di </w:t>
      </w:r>
      <w:r>
        <w:rPr>
          <w:sz w:val="24"/>
          <w:szCs w:val="24"/>
        </w:rPr>
        <w:t>Ferrara</w:t>
      </w:r>
      <w:r>
        <w:rPr>
          <w:sz w:val="24"/>
          <w:szCs w:val="24"/>
        </w:rPr>
        <w:t>, secondo lo schema a flusso libero, con distribuzione libera sul territorio dei veicoli ed utilizzo secondo la modalità "</w:t>
      </w:r>
      <w:proofErr w:type="spellStart"/>
      <w:r>
        <w:rPr>
          <w:sz w:val="24"/>
          <w:szCs w:val="24"/>
        </w:rPr>
        <w:t>one-way</w:t>
      </w:r>
      <w:proofErr w:type="spellEnd"/>
      <w:r>
        <w:rPr>
          <w:sz w:val="24"/>
          <w:szCs w:val="24"/>
        </w:rPr>
        <w:t xml:space="preserve"> ' (ovvero la possibilità di rilasciare il veicolo </w:t>
      </w:r>
      <w:r>
        <w:rPr>
          <w:sz w:val="24"/>
          <w:szCs w:val="24"/>
        </w:rPr>
        <w:t>in un punto diverso da quello di prelievo);</w:t>
      </w:r>
    </w:p>
    <w:p w:rsidR="007F4F5A" w:rsidRDefault="00927E51">
      <w:pPr>
        <w:numPr>
          <w:ilvl w:val="0"/>
          <w:numId w:val="12"/>
        </w:numPr>
        <w:spacing w:after="0" w:line="240" w:lineRule="auto"/>
        <w:jc w:val="both"/>
      </w:pPr>
      <w:r>
        <w:rPr>
          <w:color w:val="000000"/>
          <w:sz w:val="24"/>
          <w:szCs w:val="24"/>
        </w:rPr>
        <w:t xml:space="preserve">All’interno del perimetro </w:t>
      </w:r>
      <w:r>
        <w:rPr>
          <w:color w:val="000000"/>
          <w:sz w:val="24"/>
          <w:szCs w:val="24"/>
        </w:rPr>
        <w:t xml:space="preserve">dei Settori di sosta (vedi </w:t>
      </w:r>
      <w:r>
        <w:rPr>
          <w:color w:val="000000"/>
          <w:sz w:val="24"/>
          <w:szCs w:val="24"/>
          <w:shd w:val="clear" w:color="auto" w:fill="FF6D6D"/>
        </w:rPr>
        <w:t>allegato</w:t>
      </w:r>
      <w:r>
        <w:rPr>
          <w:color w:val="000000"/>
          <w:sz w:val="24"/>
          <w:szCs w:val="24"/>
        </w:rPr>
        <w:t xml:space="preserve"> 1),</w:t>
      </w:r>
      <w:r>
        <w:rPr>
          <w:color w:val="000000"/>
          <w:sz w:val="24"/>
          <w:szCs w:val="24"/>
        </w:rPr>
        <w:t xml:space="preserve"> i dispositivi potranno sostare esclusivamente negli stalli riservati a ciclomotori e motocicli, già esistenti, individuati da regolare segnaletica</w:t>
      </w:r>
      <w:r>
        <w:rPr>
          <w:color w:val="000000"/>
          <w:sz w:val="24"/>
          <w:szCs w:val="24"/>
        </w:rPr>
        <w:t xml:space="preserve"> orizzontale e verticale, come prescritto dal vigente Codice della strada, oppure nelle rastrelliere per la sosta delle biciclette; </w:t>
      </w:r>
    </w:p>
    <w:p w:rsidR="007F4F5A" w:rsidRDefault="007F4F5A">
      <w:pPr>
        <w:spacing w:after="0" w:line="240" w:lineRule="auto"/>
        <w:ind w:left="720"/>
        <w:jc w:val="both"/>
      </w:pPr>
    </w:p>
    <w:p w:rsidR="007F4F5A" w:rsidRDefault="00927E51">
      <w:pPr>
        <w:numPr>
          <w:ilvl w:val="0"/>
          <w:numId w:val="12"/>
        </w:numPr>
        <w:spacing w:after="0" w:line="240" w:lineRule="auto"/>
        <w:jc w:val="both"/>
      </w:pPr>
      <w:r>
        <w:rPr>
          <w:color w:val="000000"/>
          <w:sz w:val="24"/>
          <w:szCs w:val="24"/>
        </w:rPr>
        <w:t xml:space="preserve">Trascorso il primo anno dall’attivazione dei servizi, l’Amministrazione comunale, sulla base dell’andamento degli </w:t>
      </w:r>
      <w:r>
        <w:rPr>
          <w:color w:val="000000"/>
          <w:sz w:val="24"/>
          <w:szCs w:val="24"/>
        </w:rPr>
        <w:t>stessi</w:t>
      </w:r>
      <w:r>
        <w:rPr>
          <w:color w:val="000000"/>
          <w:sz w:val="24"/>
          <w:szCs w:val="24"/>
        </w:rPr>
        <w:t xml:space="preserve"> e</w:t>
      </w:r>
      <w:r>
        <w:rPr>
          <w:color w:val="000000"/>
          <w:sz w:val="24"/>
          <w:szCs w:val="24"/>
        </w:rPr>
        <w:t xml:space="preserve"> degli impatti sul decoro urbano e sulla sicurezza stradale, si riserva di individuare, anche su proposta degli operatori autorizzati al servizio, ulteriori nuove postazioni riservate alla sosta di detti dispositivi;</w:t>
      </w:r>
    </w:p>
    <w:p w:rsidR="007F4F5A" w:rsidRDefault="007F4F5A">
      <w:pPr>
        <w:spacing w:after="0" w:line="240" w:lineRule="auto"/>
        <w:ind w:left="720"/>
        <w:jc w:val="both"/>
        <w:rPr>
          <w:sz w:val="24"/>
          <w:szCs w:val="24"/>
        </w:rPr>
      </w:pPr>
    </w:p>
    <w:p w:rsidR="007F4F5A" w:rsidRDefault="00927E51">
      <w:pPr>
        <w:pStyle w:val="Corpodeltesto"/>
        <w:numPr>
          <w:ilvl w:val="0"/>
          <w:numId w:val="12"/>
        </w:numPr>
        <w:jc w:val="both"/>
      </w:pPr>
      <w:r>
        <w:rPr>
          <w:color w:val="000000"/>
          <w:sz w:val="24"/>
          <w:szCs w:val="24"/>
        </w:rPr>
        <w:t>a</w:t>
      </w:r>
      <w:r>
        <w:rPr>
          <w:color w:val="000000"/>
          <w:sz w:val="24"/>
          <w:szCs w:val="24"/>
        </w:rPr>
        <w:t xml:space="preserve">ll’esterno dei Settori i dispositivi </w:t>
      </w:r>
      <w:r>
        <w:rPr>
          <w:color w:val="000000"/>
          <w:sz w:val="24"/>
          <w:szCs w:val="24"/>
        </w:rPr>
        <w:t>potranno sostare ov</w:t>
      </w:r>
      <w:r>
        <w:rPr>
          <w:color w:val="000000"/>
          <w:sz w:val="24"/>
          <w:szCs w:val="24"/>
        </w:rPr>
        <w:t xml:space="preserve">e non espressamente vietato, a lato della carreggiata, purché non costituiscano pericolo e/o intralcio alla circolazione e non </w:t>
      </w:r>
      <w:r>
        <w:rPr>
          <w:color w:val="000000"/>
          <w:sz w:val="24"/>
          <w:szCs w:val="24"/>
        </w:rPr>
        <w:lastRenderedPageBreak/>
        <w:t>siano in contrasto con le norme del Codice della Strada.</w:t>
      </w:r>
      <w:r>
        <w:rPr>
          <w:color w:val="000000"/>
          <w:sz w:val="24"/>
          <w:szCs w:val="24"/>
        </w:rPr>
        <w:t xml:space="preserve"> È vietata la sosta nelle aree di parcheggio a pagamen</w:t>
      </w:r>
      <w:r>
        <w:rPr>
          <w:color w:val="000000"/>
          <w:sz w:val="24"/>
          <w:szCs w:val="24"/>
        </w:rPr>
        <w:t>to e in quelle riservate ai residenti o ad altre categorie speciali;</w:t>
      </w:r>
    </w:p>
    <w:p w:rsidR="007F4F5A" w:rsidRDefault="00927E51">
      <w:pPr>
        <w:pStyle w:val="Corpodeltesto"/>
        <w:numPr>
          <w:ilvl w:val="0"/>
          <w:numId w:val="12"/>
        </w:numPr>
        <w:jc w:val="both"/>
      </w:pPr>
      <w:r>
        <w:rPr>
          <w:color w:val="000000"/>
          <w:sz w:val="24"/>
          <w:szCs w:val="24"/>
        </w:rPr>
        <w:t>t</w:t>
      </w:r>
      <w:r>
        <w:rPr>
          <w:color w:val="000000"/>
          <w:sz w:val="24"/>
          <w:szCs w:val="24"/>
        </w:rPr>
        <w:t xml:space="preserve">ali spazi (esistenti e di futura realizzazione) </w:t>
      </w:r>
      <w:r>
        <w:rPr>
          <w:color w:val="000000"/>
          <w:sz w:val="24"/>
          <w:szCs w:val="24"/>
        </w:rPr>
        <w:t>sono</w:t>
      </w:r>
      <w:r>
        <w:rPr>
          <w:color w:val="000000"/>
          <w:sz w:val="24"/>
          <w:szCs w:val="24"/>
        </w:rPr>
        <w:t xml:space="preserve"> comunque dedicat</w:t>
      </w:r>
      <w:r>
        <w:rPr>
          <w:color w:val="000000"/>
          <w:sz w:val="24"/>
          <w:szCs w:val="24"/>
        </w:rPr>
        <w:t>i</w:t>
      </w:r>
      <w:r>
        <w:rPr>
          <w:color w:val="000000"/>
          <w:sz w:val="24"/>
          <w:szCs w:val="24"/>
        </w:rPr>
        <w:t xml:space="preserve"> indistintamente a tutti i dispositivi (monopattini e biciclette elettriche) impiegati nel servizio di </w:t>
      </w:r>
      <w:proofErr w:type="spellStart"/>
      <w:r>
        <w:rPr>
          <w:color w:val="000000"/>
          <w:sz w:val="24"/>
          <w:szCs w:val="24"/>
        </w:rPr>
        <w:t>sharing</w:t>
      </w:r>
      <w:proofErr w:type="spellEnd"/>
      <w:r>
        <w:rPr>
          <w:color w:val="000000"/>
          <w:sz w:val="24"/>
          <w:szCs w:val="24"/>
        </w:rPr>
        <w:t xml:space="preserve"> dai diversi operatori, </w:t>
      </w:r>
      <w:r>
        <w:rPr>
          <w:color w:val="000000"/>
          <w:sz w:val="24"/>
          <w:szCs w:val="24"/>
        </w:rPr>
        <w:t>e dagli utilizzatori di analoghi dispositivi in forma privata</w:t>
      </w:r>
      <w:r>
        <w:rPr>
          <w:color w:val="000000"/>
          <w:sz w:val="24"/>
          <w:szCs w:val="24"/>
        </w:rPr>
        <w:t xml:space="preserve">. </w:t>
      </w:r>
    </w:p>
    <w:p w:rsidR="007F4F5A" w:rsidRDefault="00927E51">
      <w:pPr>
        <w:pStyle w:val="Corpodeltesto"/>
        <w:numPr>
          <w:ilvl w:val="0"/>
          <w:numId w:val="12"/>
        </w:numPr>
        <w:jc w:val="both"/>
      </w:pPr>
      <w:r>
        <w:rPr>
          <w:color w:val="000000"/>
          <w:sz w:val="24"/>
          <w:szCs w:val="24"/>
        </w:rPr>
        <w:t>i</w:t>
      </w:r>
      <w:r>
        <w:rPr>
          <w:color w:val="000000"/>
          <w:sz w:val="24"/>
          <w:szCs w:val="24"/>
        </w:rPr>
        <w:t xml:space="preserve"> dispositivi in servizio dovranno essere dotati di un sis</w:t>
      </w:r>
      <w:r>
        <w:rPr>
          <w:color w:val="000000"/>
          <w:sz w:val="24"/>
          <w:szCs w:val="24"/>
        </w:rPr>
        <w:t>tema tecnologico atto a garantire:</w:t>
      </w:r>
    </w:p>
    <w:p w:rsidR="007F4F5A" w:rsidRDefault="00927E51">
      <w:pPr>
        <w:pStyle w:val="Corpodeltesto"/>
        <w:ind w:left="720"/>
        <w:jc w:val="both"/>
        <w:rPr>
          <w:color w:val="000000"/>
          <w:sz w:val="24"/>
          <w:szCs w:val="24"/>
        </w:rPr>
      </w:pPr>
      <w:r>
        <w:rPr>
          <w:color w:val="000000"/>
          <w:sz w:val="24"/>
          <w:szCs w:val="24"/>
        </w:rPr>
        <w:t>- l'informazione all’utenza in merito alle aree e percorsi in cui è consentita la circolazione e la velocità nelle diverse aree;</w:t>
      </w:r>
    </w:p>
    <w:p w:rsidR="007F4F5A" w:rsidRDefault="00927E51">
      <w:pPr>
        <w:pStyle w:val="Corpodeltesto"/>
        <w:ind w:left="720"/>
        <w:jc w:val="both"/>
        <w:rPr>
          <w:color w:val="000000"/>
          <w:sz w:val="24"/>
          <w:szCs w:val="24"/>
        </w:rPr>
      </w:pPr>
      <w:r>
        <w:rPr>
          <w:color w:val="000000"/>
          <w:sz w:val="24"/>
          <w:szCs w:val="24"/>
        </w:rPr>
        <w:t>- l'informazione all'utenza dell'ubicazione delle aree nelle quali è consentita la sosta;</w:t>
      </w:r>
    </w:p>
    <w:p w:rsidR="007F4F5A" w:rsidRDefault="00927E51">
      <w:pPr>
        <w:numPr>
          <w:ilvl w:val="0"/>
          <w:numId w:val="14"/>
        </w:numPr>
        <w:jc w:val="both"/>
        <w:rPr>
          <w:sz w:val="24"/>
          <w:szCs w:val="24"/>
        </w:rPr>
      </w:pPr>
      <w:r>
        <w:rPr>
          <w:sz w:val="24"/>
          <w:szCs w:val="24"/>
        </w:rPr>
        <w:t>g</w:t>
      </w:r>
      <w:r>
        <w:rPr>
          <w:sz w:val="24"/>
          <w:szCs w:val="24"/>
        </w:rPr>
        <w:t xml:space="preserve">li </w:t>
      </w:r>
      <w:r>
        <w:rPr>
          <w:sz w:val="24"/>
          <w:szCs w:val="24"/>
        </w:rPr>
        <w:t>o</w:t>
      </w:r>
      <w:r>
        <w:rPr>
          <w:sz w:val="24"/>
          <w:szCs w:val="24"/>
        </w:rPr>
        <w:t xml:space="preserve">peratori devono garantire, anche attraverso la previsione di specifiche penali contrattuali nei rapporti con la loro utenza, lo svolgimento dei </w:t>
      </w:r>
      <w:r>
        <w:rPr>
          <w:sz w:val="24"/>
          <w:szCs w:val="24"/>
        </w:rPr>
        <w:t>s</w:t>
      </w:r>
      <w:r>
        <w:rPr>
          <w:sz w:val="24"/>
          <w:szCs w:val="24"/>
        </w:rPr>
        <w:t xml:space="preserve">ervizi di </w:t>
      </w:r>
      <w:proofErr w:type="spellStart"/>
      <w:r>
        <w:rPr>
          <w:sz w:val="24"/>
          <w:szCs w:val="24"/>
        </w:rPr>
        <w:t>sharing</w:t>
      </w:r>
      <w:proofErr w:type="spellEnd"/>
      <w:r>
        <w:rPr>
          <w:sz w:val="24"/>
          <w:szCs w:val="24"/>
        </w:rPr>
        <w:t xml:space="preserve"> nel rispetto della sicurezza stradale e del decoro urbano. Ciascun </w:t>
      </w:r>
      <w:r>
        <w:rPr>
          <w:sz w:val="24"/>
          <w:szCs w:val="24"/>
        </w:rPr>
        <w:t>o</w:t>
      </w:r>
      <w:r>
        <w:rPr>
          <w:sz w:val="24"/>
          <w:szCs w:val="24"/>
        </w:rPr>
        <w:t>peratore deve impegna</w:t>
      </w:r>
      <w:r>
        <w:rPr>
          <w:sz w:val="24"/>
          <w:szCs w:val="24"/>
        </w:rPr>
        <w:t>rsi ad intervenire tempestivamente nell’ambito dell’attività di ricollocamento dei dispositivi, e comunque entro 24 (ventiquattrore) ore da eventuali segnalazioni ricevute dall’Amministrazione, per la rimozione di dispositivi in sosta in aree non autorizza</w:t>
      </w:r>
      <w:r>
        <w:rPr>
          <w:sz w:val="24"/>
          <w:szCs w:val="24"/>
        </w:rPr>
        <w:t>te al loro stazionamento;</w:t>
      </w:r>
    </w:p>
    <w:p w:rsidR="007F4F5A" w:rsidRDefault="00927E51">
      <w:pPr>
        <w:pStyle w:val="Corpodeltesto"/>
        <w:numPr>
          <w:ilvl w:val="0"/>
          <w:numId w:val="12"/>
        </w:numPr>
        <w:jc w:val="both"/>
      </w:pPr>
      <w:r>
        <w:rPr>
          <w:color w:val="000000"/>
          <w:sz w:val="24"/>
          <w:szCs w:val="24"/>
        </w:rPr>
        <w:t>n</w:t>
      </w:r>
      <w:r>
        <w:rPr>
          <w:color w:val="000000"/>
          <w:sz w:val="24"/>
          <w:szCs w:val="24"/>
        </w:rPr>
        <w:t xml:space="preserve">ei casi di sosta irregolare oltre all'applicazione delle relative sanzioni ai sensi del Codice della Strada, l'Amministrazione </w:t>
      </w:r>
      <w:r>
        <w:rPr>
          <w:color w:val="000000"/>
          <w:sz w:val="24"/>
          <w:szCs w:val="24"/>
        </w:rPr>
        <w:t>richiederà</w:t>
      </w:r>
      <w:r>
        <w:rPr>
          <w:color w:val="000000"/>
          <w:sz w:val="24"/>
          <w:szCs w:val="24"/>
        </w:rPr>
        <w:t xml:space="preserve"> al gestore l’immediata rimozione dei dispositivi;</w:t>
      </w:r>
    </w:p>
    <w:p w:rsidR="007F4F5A" w:rsidRDefault="00927E51">
      <w:pPr>
        <w:numPr>
          <w:ilvl w:val="0"/>
          <w:numId w:val="12"/>
        </w:numPr>
        <w:jc w:val="both"/>
      </w:pPr>
      <w:r>
        <w:rPr>
          <w:sz w:val="24"/>
          <w:szCs w:val="24"/>
        </w:rPr>
        <w:t>g</w:t>
      </w:r>
      <w:r>
        <w:rPr>
          <w:sz w:val="24"/>
          <w:szCs w:val="24"/>
        </w:rPr>
        <w:t xml:space="preserve">li </w:t>
      </w:r>
      <w:r>
        <w:rPr>
          <w:sz w:val="24"/>
          <w:szCs w:val="24"/>
        </w:rPr>
        <w:t>o</w:t>
      </w:r>
      <w:r>
        <w:rPr>
          <w:sz w:val="24"/>
          <w:szCs w:val="24"/>
        </w:rPr>
        <w:t xml:space="preserve">peratori, con cadenza </w:t>
      </w:r>
      <w:r>
        <w:rPr>
          <w:sz w:val="24"/>
          <w:szCs w:val="24"/>
        </w:rPr>
        <w:t>annuale</w:t>
      </w:r>
      <w:r>
        <w:rPr>
          <w:sz w:val="24"/>
          <w:szCs w:val="24"/>
        </w:rPr>
        <w:t xml:space="preserve">, devono effettuare un'indagine di “soddisfazione del cliente” – </w:t>
      </w:r>
      <w:proofErr w:type="spellStart"/>
      <w:r>
        <w:rPr>
          <w:sz w:val="24"/>
          <w:szCs w:val="24"/>
        </w:rPr>
        <w:t>Customer</w:t>
      </w:r>
      <w:proofErr w:type="spellEnd"/>
      <w:r>
        <w:rPr>
          <w:sz w:val="24"/>
          <w:szCs w:val="24"/>
        </w:rPr>
        <w:t xml:space="preserve"> </w:t>
      </w:r>
      <w:proofErr w:type="spellStart"/>
      <w:r>
        <w:rPr>
          <w:sz w:val="24"/>
          <w:szCs w:val="24"/>
        </w:rPr>
        <w:t>Satisfaction</w:t>
      </w:r>
      <w:proofErr w:type="spellEnd"/>
      <w:r>
        <w:rPr>
          <w:sz w:val="24"/>
          <w:szCs w:val="24"/>
        </w:rPr>
        <w:t xml:space="preserve"> . </w:t>
      </w:r>
      <w:r>
        <w:rPr>
          <w:sz w:val="24"/>
          <w:szCs w:val="24"/>
        </w:rPr>
        <w:t>L</w:t>
      </w:r>
      <w:r>
        <w:rPr>
          <w:sz w:val="24"/>
          <w:szCs w:val="24"/>
        </w:rPr>
        <w:t>e risultanze dell’indagine devono essere inviate al Servizio Mobilità Traffico e Sosta del Comune di Ferrara.</w:t>
      </w:r>
    </w:p>
    <w:p w:rsidR="007F4F5A" w:rsidRDefault="00927E51">
      <w:pPr>
        <w:numPr>
          <w:ilvl w:val="0"/>
          <w:numId w:val="12"/>
        </w:numPr>
        <w:jc w:val="both"/>
        <w:rPr>
          <w:sz w:val="24"/>
          <w:szCs w:val="24"/>
        </w:rPr>
      </w:pPr>
      <w:r>
        <w:rPr>
          <w:sz w:val="24"/>
          <w:szCs w:val="24"/>
        </w:rPr>
        <w:t>c</w:t>
      </w:r>
      <w:r>
        <w:rPr>
          <w:sz w:val="24"/>
          <w:szCs w:val="24"/>
        </w:rPr>
        <w:t xml:space="preserve">on cadenza </w:t>
      </w:r>
      <w:r>
        <w:rPr>
          <w:sz w:val="24"/>
          <w:szCs w:val="24"/>
        </w:rPr>
        <w:t>semestrale</w:t>
      </w:r>
      <w:r>
        <w:rPr>
          <w:sz w:val="24"/>
          <w:szCs w:val="24"/>
        </w:rPr>
        <w:t xml:space="preserve">, gli </w:t>
      </w:r>
      <w:r>
        <w:rPr>
          <w:sz w:val="24"/>
          <w:szCs w:val="24"/>
        </w:rPr>
        <w:t>o</w:t>
      </w:r>
      <w:r>
        <w:rPr>
          <w:sz w:val="24"/>
          <w:szCs w:val="24"/>
        </w:rPr>
        <w:t xml:space="preserve">peratori devono inviare al </w:t>
      </w:r>
      <w:r>
        <w:rPr>
          <w:sz w:val="24"/>
          <w:szCs w:val="24"/>
        </w:rPr>
        <w:t>Servizio Mobilità Traffico e Sosta del Comune di Ferrara (in formato digitale editabile) un report recante informazioni in merito all’andamento del servizio. I dati di servizio da comunicare sono meglio specificati al paragrafo 5;</w:t>
      </w:r>
    </w:p>
    <w:p w:rsidR="007F4F5A" w:rsidRDefault="00927E51">
      <w:pPr>
        <w:numPr>
          <w:ilvl w:val="0"/>
          <w:numId w:val="12"/>
        </w:numPr>
        <w:jc w:val="both"/>
        <w:rPr>
          <w:color w:val="000000"/>
          <w:sz w:val="24"/>
          <w:szCs w:val="24"/>
        </w:rPr>
      </w:pPr>
      <w:r>
        <w:rPr>
          <w:color w:val="000000"/>
          <w:sz w:val="24"/>
          <w:szCs w:val="24"/>
        </w:rPr>
        <w:t>f</w:t>
      </w:r>
      <w:r>
        <w:rPr>
          <w:color w:val="000000"/>
          <w:sz w:val="24"/>
          <w:szCs w:val="24"/>
        </w:rPr>
        <w:t>ermo restando quanto sop</w:t>
      </w:r>
      <w:r>
        <w:rPr>
          <w:color w:val="000000"/>
          <w:sz w:val="24"/>
          <w:szCs w:val="24"/>
        </w:rPr>
        <w:t>ra previsto, gli operatori devono comunque mettere a disposizione del Comune di Ferrara uno strumento di pubblicazione dei dati di servizio, preferibilmente realizzato con web service, che esponga i dati relativi allo stato di utilizzo e ubicazione dei dis</w:t>
      </w:r>
      <w:r>
        <w:rPr>
          <w:color w:val="000000"/>
          <w:sz w:val="24"/>
          <w:szCs w:val="24"/>
        </w:rPr>
        <w:t>positivi in servizio in tempo reale;</w:t>
      </w:r>
    </w:p>
    <w:p w:rsidR="007F4F5A" w:rsidRDefault="00927E51">
      <w:pPr>
        <w:numPr>
          <w:ilvl w:val="0"/>
          <w:numId w:val="12"/>
        </w:numPr>
        <w:jc w:val="both"/>
        <w:rPr>
          <w:sz w:val="24"/>
          <w:szCs w:val="24"/>
        </w:rPr>
      </w:pPr>
      <w:r>
        <w:rPr>
          <w:sz w:val="24"/>
          <w:szCs w:val="24"/>
        </w:rPr>
        <w:t xml:space="preserve">I </w:t>
      </w:r>
      <w:r>
        <w:rPr>
          <w:sz w:val="24"/>
          <w:szCs w:val="24"/>
        </w:rPr>
        <w:t>d</w:t>
      </w:r>
      <w:r>
        <w:rPr>
          <w:sz w:val="24"/>
          <w:szCs w:val="24"/>
        </w:rPr>
        <w:t>ispositivi devono essere chiaramente identificabili attraverso un numero o codice alfanumerico visibile, anche in fase di utilizzo, e attraverso un logo dell’operatore che gestisce la flotta di appartenenza. È inoltr</w:t>
      </w:r>
      <w:r>
        <w:rPr>
          <w:sz w:val="24"/>
          <w:szCs w:val="24"/>
        </w:rPr>
        <w:t>e necessario apporre il logo del Comune di Ferrara su ogni dispositivo.</w:t>
      </w:r>
    </w:p>
    <w:p w:rsidR="007F4F5A" w:rsidRDefault="00927E51">
      <w:pPr>
        <w:numPr>
          <w:ilvl w:val="0"/>
          <w:numId w:val="12"/>
        </w:numPr>
        <w:jc w:val="both"/>
        <w:rPr>
          <w:sz w:val="24"/>
          <w:szCs w:val="24"/>
        </w:rPr>
      </w:pPr>
      <w:r>
        <w:rPr>
          <w:sz w:val="24"/>
          <w:szCs w:val="24"/>
        </w:rPr>
        <w:lastRenderedPageBreak/>
        <w:t>g</w:t>
      </w:r>
      <w:r>
        <w:rPr>
          <w:sz w:val="24"/>
          <w:szCs w:val="24"/>
        </w:rPr>
        <w:t xml:space="preserve">li </w:t>
      </w:r>
      <w:r>
        <w:rPr>
          <w:sz w:val="24"/>
          <w:szCs w:val="24"/>
        </w:rPr>
        <w:t>o</w:t>
      </w:r>
      <w:r>
        <w:rPr>
          <w:sz w:val="24"/>
          <w:szCs w:val="24"/>
        </w:rPr>
        <w:t>peratori devono garantire che la ricarica delle batterie dei dispositivi impiegati nelle proprie flotte, avvenga nel totale rispetto della normativa nazionale ed europea applicabi</w:t>
      </w:r>
      <w:r>
        <w:rPr>
          <w:sz w:val="24"/>
          <w:szCs w:val="24"/>
        </w:rPr>
        <w:t>le e a loro totale carico e responsabilità.</w:t>
      </w:r>
    </w:p>
    <w:p w:rsidR="007F4F5A" w:rsidRDefault="00927E51">
      <w:pPr>
        <w:spacing w:after="0"/>
        <w:jc w:val="both"/>
        <w:rPr>
          <w:b/>
          <w:bCs/>
          <w:sz w:val="24"/>
          <w:szCs w:val="24"/>
        </w:rPr>
      </w:pPr>
      <w:r>
        <w:rPr>
          <w:b/>
          <w:bCs/>
          <w:sz w:val="24"/>
          <w:szCs w:val="24"/>
        </w:rPr>
        <w:t>5. Monitoraggio del servizio</w:t>
      </w:r>
    </w:p>
    <w:p w:rsidR="007F4F5A" w:rsidRDefault="00927E51">
      <w:pPr>
        <w:spacing w:after="0"/>
        <w:jc w:val="both"/>
      </w:pPr>
      <w:r>
        <w:rPr>
          <w:sz w:val="24"/>
          <w:szCs w:val="24"/>
        </w:rPr>
        <w:t xml:space="preserve">Gli </w:t>
      </w:r>
      <w:r>
        <w:rPr>
          <w:sz w:val="24"/>
          <w:szCs w:val="24"/>
        </w:rPr>
        <w:t>o</w:t>
      </w:r>
      <w:r>
        <w:rPr>
          <w:sz w:val="24"/>
          <w:szCs w:val="24"/>
        </w:rPr>
        <w:t xml:space="preserve">peratori, con cadenza </w:t>
      </w:r>
      <w:r>
        <w:rPr>
          <w:sz w:val="24"/>
          <w:szCs w:val="24"/>
        </w:rPr>
        <w:t>annuale</w:t>
      </w:r>
      <w:r>
        <w:rPr>
          <w:sz w:val="24"/>
          <w:szCs w:val="24"/>
        </w:rPr>
        <w:t xml:space="preserve">, devono effettuare un'indagine di “soddisfazione del cliente” – </w:t>
      </w:r>
      <w:proofErr w:type="spellStart"/>
      <w:r>
        <w:rPr>
          <w:sz w:val="24"/>
          <w:szCs w:val="24"/>
        </w:rPr>
        <w:t>Customer</w:t>
      </w:r>
      <w:proofErr w:type="spellEnd"/>
      <w:r>
        <w:rPr>
          <w:sz w:val="24"/>
          <w:szCs w:val="24"/>
        </w:rPr>
        <w:t xml:space="preserve"> </w:t>
      </w:r>
      <w:proofErr w:type="spellStart"/>
      <w:r>
        <w:rPr>
          <w:sz w:val="24"/>
          <w:szCs w:val="24"/>
        </w:rPr>
        <w:t>Satisfaction</w:t>
      </w:r>
      <w:proofErr w:type="spellEnd"/>
      <w:r>
        <w:rPr>
          <w:sz w:val="24"/>
          <w:szCs w:val="24"/>
        </w:rPr>
        <w:t xml:space="preserve"> </w:t>
      </w:r>
      <w:r>
        <w:rPr>
          <w:sz w:val="24"/>
          <w:szCs w:val="24"/>
        </w:rPr>
        <w:t>secondo i parametri di seguito riportati.</w:t>
      </w:r>
    </w:p>
    <w:p w:rsidR="007F4F5A" w:rsidRDefault="00927E51">
      <w:pPr>
        <w:spacing w:after="0"/>
        <w:jc w:val="both"/>
      </w:pPr>
      <w:r>
        <w:rPr>
          <w:sz w:val="24"/>
          <w:szCs w:val="24"/>
        </w:rPr>
        <w:t>L’indagine, che deve</w:t>
      </w:r>
      <w:r>
        <w:rPr>
          <w:sz w:val="24"/>
          <w:szCs w:val="24"/>
        </w:rPr>
        <w:t xml:space="preserve"> essere rivolta </w:t>
      </w:r>
      <w:r>
        <w:rPr>
          <w:sz w:val="24"/>
          <w:szCs w:val="24"/>
        </w:rPr>
        <w:t>agli</w:t>
      </w:r>
      <w:r>
        <w:rPr>
          <w:sz w:val="24"/>
          <w:szCs w:val="24"/>
        </w:rPr>
        <w:t xml:space="preserve"> utenti, </w:t>
      </w:r>
      <w:r>
        <w:rPr>
          <w:sz w:val="24"/>
          <w:szCs w:val="24"/>
        </w:rPr>
        <w:t>dovrà indagare</w:t>
      </w:r>
      <w:r>
        <w:rPr>
          <w:sz w:val="24"/>
          <w:szCs w:val="24"/>
        </w:rPr>
        <w:t>:</w:t>
      </w:r>
    </w:p>
    <w:p w:rsidR="007F4F5A" w:rsidRDefault="00927E51">
      <w:pPr>
        <w:pStyle w:val="Paragrafoelenco"/>
        <w:numPr>
          <w:ilvl w:val="0"/>
          <w:numId w:val="5"/>
        </w:numPr>
        <w:ind w:left="340" w:hanging="340"/>
        <w:jc w:val="both"/>
        <w:rPr>
          <w:sz w:val="24"/>
          <w:szCs w:val="24"/>
        </w:rPr>
      </w:pPr>
      <w:r>
        <w:rPr>
          <w:sz w:val="24"/>
          <w:szCs w:val="24"/>
        </w:rPr>
        <w:t>la motivazione per l' iscrizione al servizio;</w:t>
      </w:r>
    </w:p>
    <w:p w:rsidR="007F4F5A" w:rsidRDefault="00927E51">
      <w:pPr>
        <w:pStyle w:val="Paragrafoelenco"/>
        <w:numPr>
          <w:ilvl w:val="0"/>
          <w:numId w:val="5"/>
        </w:numPr>
        <w:ind w:left="340" w:hanging="340"/>
        <w:jc w:val="both"/>
      </w:pPr>
      <w:r>
        <w:rPr>
          <w:sz w:val="24"/>
          <w:szCs w:val="24"/>
        </w:rPr>
        <w:t>la frequenza di utilizzo del servizio;</w:t>
      </w:r>
    </w:p>
    <w:p w:rsidR="007F4F5A" w:rsidRDefault="00927E51">
      <w:pPr>
        <w:pStyle w:val="Paragrafoelenco"/>
        <w:numPr>
          <w:ilvl w:val="0"/>
          <w:numId w:val="5"/>
        </w:numPr>
        <w:ind w:left="340" w:hanging="340"/>
        <w:jc w:val="both"/>
      </w:pPr>
      <w:r>
        <w:rPr>
          <w:sz w:val="24"/>
          <w:szCs w:val="24"/>
        </w:rPr>
        <w:t>il numero di operatori a cui si è iscritti;</w:t>
      </w:r>
    </w:p>
    <w:p w:rsidR="007F4F5A" w:rsidRDefault="00927E51">
      <w:pPr>
        <w:pStyle w:val="Paragrafoelenco"/>
        <w:numPr>
          <w:ilvl w:val="0"/>
          <w:numId w:val="5"/>
        </w:numPr>
        <w:ind w:left="340" w:hanging="340"/>
        <w:jc w:val="both"/>
      </w:pPr>
      <w:r>
        <w:rPr>
          <w:sz w:val="24"/>
          <w:szCs w:val="24"/>
        </w:rPr>
        <w:t>le inter</w:t>
      </w:r>
      <w:r>
        <w:rPr>
          <w:sz w:val="24"/>
          <w:szCs w:val="24"/>
        </w:rPr>
        <w:t>m</w:t>
      </w:r>
      <w:r>
        <w:rPr>
          <w:sz w:val="24"/>
          <w:szCs w:val="24"/>
        </w:rPr>
        <w:t>odalità del servizio verso altre forme di mobilità presenti nella città d</w:t>
      </w:r>
      <w:r>
        <w:rPr>
          <w:sz w:val="24"/>
          <w:szCs w:val="24"/>
        </w:rPr>
        <w:t xml:space="preserve">i </w:t>
      </w:r>
      <w:r>
        <w:rPr>
          <w:sz w:val="24"/>
          <w:szCs w:val="24"/>
        </w:rPr>
        <w:t>Ferrara</w:t>
      </w:r>
      <w:r>
        <w:rPr>
          <w:sz w:val="24"/>
          <w:szCs w:val="24"/>
        </w:rPr>
        <w:t xml:space="preserve"> le persone interessate allo spostamento;</w:t>
      </w:r>
    </w:p>
    <w:p w:rsidR="007F4F5A" w:rsidRDefault="00927E51">
      <w:pPr>
        <w:pStyle w:val="Paragrafoelenco"/>
        <w:numPr>
          <w:ilvl w:val="0"/>
          <w:numId w:val="5"/>
        </w:numPr>
        <w:ind w:left="340" w:hanging="340"/>
        <w:jc w:val="both"/>
      </w:pPr>
      <w:r>
        <w:rPr>
          <w:sz w:val="24"/>
          <w:szCs w:val="24"/>
        </w:rPr>
        <w:t xml:space="preserve">la soddisfazione del servizio, secondo attributi qualitativi (pulizia e manutenzione dei mezzi; facilità di reperimento dei mezzi; </w:t>
      </w:r>
    </w:p>
    <w:p w:rsidR="007F4F5A" w:rsidRDefault="00927E51">
      <w:pPr>
        <w:pStyle w:val="Paragrafoelenco"/>
        <w:numPr>
          <w:ilvl w:val="0"/>
          <w:numId w:val="5"/>
        </w:numPr>
        <w:ind w:left="340" w:hanging="340"/>
        <w:jc w:val="both"/>
      </w:pPr>
      <w:r>
        <w:rPr>
          <w:sz w:val="24"/>
          <w:szCs w:val="24"/>
        </w:rPr>
        <w:t>chiarezza tariffe e facilità di utilizzo del servizio etc.;</w:t>
      </w:r>
    </w:p>
    <w:p w:rsidR="007F4F5A" w:rsidRDefault="00927E51">
      <w:pPr>
        <w:pStyle w:val="Paragrafoelenco"/>
        <w:numPr>
          <w:ilvl w:val="0"/>
          <w:numId w:val="5"/>
        </w:numPr>
        <w:ind w:left="340" w:hanging="340"/>
        <w:jc w:val="both"/>
      </w:pPr>
      <w:r>
        <w:rPr>
          <w:sz w:val="24"/>
          <w:szCs w:val="24"/>
        </w:rPr>
        <w:t xml:space="preserve">le aree di </w:t>
      </w:r>
      <w:r>
        <w:rPr>
          <w:sz w:val="24"/>
          <w:szCs w:val="24"/>
        </w:rPr>
        <w:t>miglioramento del servizio.</w:t>
      </w:r>
    </w:p>
    <w:p w:rsidR="007F4F5A" w:rsidRDefault="00927E51">
      <w:pPr>
        <w:pStyle w:val="Corpodeltesto"/>
        <w:jc w:val="both"/>
      </w:pPr>
      <w:r>
        <w:rPr>
          <w:sz w:val="24"/>
          <w:szCs w:val="24"/>
        </w:rPr>
        <w:t xml:space="preserve">I risultati dell'indagine dovranno essere consegnati in formato elettronico al Comune di </w:t>
      </w:r>
      <w:r>
        <w:rPr>
          <w:sz w:val="24"/>
          <w:szCs w:val="24"/>
        </w:rPr>
        <w:t>Ferrara</w:t>
      </w:r>
      <w:r>
        <w:rPr>
          <w:sz w:val="24"/>
          <w:szCs w:val="24"/>
        </w:rPr>
        <w:t xml:space="preserve"> attraverso una relazione in formato pdf assieme ai </w:t>
      </w:r>
      <w:proofErr w:type="spellStart"/>
      <w:r>
        <w:rPr>
          <w:sz w:val="24"/>
          <w:szCs w:val="24"/>
        </w:rPr>
        <w:t>dataset</w:t>
      </w:r>
      <w:proofErr w:type="spellEnd"/>
      <w:r>
        <w:rPr>
          <w:sz w:val="24"/>
          <w:szCs w:val="24"/>
        </w:rPr>
        <w:t xml:space="preserve"> contenenti tutte le risposte ottenute dagli intervistati.</w:t>
      </w:r>
    </w:p>
    <w:p w:rsidR="007F4F5A" w:rsidRDefault="00927E51">
      <w:pPr>
        <w:pStyle w:val="Corpodeltesto"/>
        <w:jc w:val="both"/>
        <w:rPr>
          <w:sz w:val="24"/>
          <w:szCs w:val="24"/>
        </w:rPr>
      </w:pPr>
      <w:r>
        <w:rPr>
          <w:sz w:val="24"/>
          <w:szCs w:val="24"/>
        </w:rPr>
        <w:t>In particolare</w:t>
      </w:r>
      <w:r>
        <w:rPr>
          <w:sz w:val="24"/>
          <w:szCs w:val="24"/>
        </w:rPr>
        <w:t xml:space="preserve"> si richiede l'esposizione tramite web service di API (</w:t>
      </w:r>
      <w:proofErr w:type="spellStart"/>
      <w:r>
        <w:rPr>
          <w:sz w:val="24"/>
          <w:szCs w:val="24"/>
        </w:rPr>
        <w:t>Application</w:t>
      </w:r>
      <w:proofErr w:type="spellEnd"/>
      <w:r>
        <w:rPr>
          <w:sz w:val="24"/>
          <w:szCs w:val="24"/>
        </w:rPr>
        <w:t xml:space="preserve"> </w:t>
      </w:r>
      <w:proofErr w:type="spellStart"/>
      <w:r>
        <w:rPr>
          <w:sz w:val="24"/>
          <w:szCs w:val="24"/>
        </w:rPr>
        <w:t>Programming</w:t>
      </w:r>
      <w:proofErr w:type="spellEnd"/>
      <w:r>
        <w:rPr>
          <w:sz w:val="24"/>
          <w:szCs w:val="24"/>
        </w:rPr>
        <w:t xml:space="preserve"> Interface) che il Committente potrà utilizzare all'interno delle proprie applicazioni per sviluppare  servizi integrati per la consultazione dell'offerta in tempo reale, la pren</w:t>
      </w:r>
      <w:r>
        <w:rPr>
          <w:sz w:val="24"/>
          <w:szCs w:val="24"/>
        </w:rPr>
        <w:t>otazione, l'acquisto e la  fruizione del servizio.</w:t>
      </w:r>
    </w:p>
    <w:p w:rsidR="007F4F5A" w:rsidRDefault="00927E51">
      <w:pPr>
        <w:pStyle w:val="Corpodeltesto"/>
        <w:jc w:val="both"/>
        <w:rPr>
          <w:sz w:val="24"/>
          <w:szCs w:val="24"/>
        </w:rPr>
      </w:pPr>
      <w:r>
        <w:rPr>
          <w:sz w:val="24"/>
          <w:szCs w:val="24"/>
        </w:rPr>
        <w:t>Le API di consultazione dovranno esporre almeno i seguenti contenuti informativi:</w:t>
      </w:r>
    </w:p>
    <w:p w:rsidR="007F4F5A" w:rsidRDefault="00927E51">
      <w:pPr>
        <w:pStyle w:val="Paragrafoelenco"/>
        <w:numPr>
          <w:ilvl w:val="0"/>
          <w:numId w:val="6"/>
        </w:numPr>
        <w:ind w:left="340" w:hanging="340"/>
        <w:jc w:val="both"/>
        <w:rPr>
          <w:sz w:val="24"/>
          <w:szCs w:val="24"/>
        </w:rPr>
      </w:pPr>
      <w:r>
        <w:rPr>
          <w:sz w:val="24"/>
          <w:szCs w:val="24"/>
        </w:rPr>
        <w:t>coordinate della posizione in tempo reale del mezzo noleggiabile;</w:t>
      </w:r>
    </w:p>
    <w:p w:rsidR="007F4F5A" w:rsidRDefault="00927E51">
      <w:pPr>
        <w:pStyle w:val="Paragrafoelenco"/>
        <w:numPr>
          <w:ilvl w:val="0"/>
          <w:numId w:val="6"/>
        </w:numPr>
        <w:ind w:left="340" w:hanging="340"/>
        <w:jc w:val="both"/>
      </w:pPr>
      <w:r>
        <w:rPr>
          <w:sz w:val="24"/>
          <w:szCs w:val="24"/>
        </w:rPr>
        <w:t>identificativo del mezzo (</w:t>
      </w:r>
      <w:r>
        <w:rPr>
          <w:sz w:val="24"/>
          <w:szCs w:val="24"/>
        </w:rPr>
        <w:t>codice</w:t>
      </w:r>
      <w:r>
        <w:rPr>
          <w:sz w:val="24"/>
          <w:szCs w:val="24"/>
        </w:rPr>
        <w:t>);</w:t>
      </w:r>
    </w:p>
    <w:p w:rsidR="007F4F5A" w:rsidRDefault="00927E51">
      <w:pPr>
        <w:pStyle w:val="Paragrafoelenco"/>
        <w:numPr>
          <w:ilvl w:val="0"/>
          <w:numId w:val="6"/>
        </w:numPr>
        <w:ind w:left="340" w:hanging="340"/>
        <w:jc w:val="both"/>
      </w:pPr>
      <w:r>
        <w:rPr>
          <w:sz w:val="24"/>
          <w:szCs w:val="24"/>
        </w:rPr>
        <w:t>tipo di mezzo (</w:t>
      </w:r>
      <w:r>
        <w:rPr>
          <w:sz w:val="24"/>
          <w:szCs w:val="24"/>
        </w:rPr>
        <w:t>monopattino o bicicletta</w:t>
      </w:r>
      <w:r>
        <w:rPr>
          <w:sz w:val="24"/>
          <w:szCs w:val="24"/>
        </w:rPr>
        <w:t>);</w:t>
      </w:r>
    </w:p>
    <w:p w:rsidR="007F4F5A" w:rsidRDefault="00927E51">
      <w:pPr>
        <w:pStyle w:val="Paragrafoelenco"/>
        <w:numPr>
          <w:ilvl w:val="0"/>
          <w:numId w:val="6"/>
        </w:numPr>
        <w:ind w:left="340" w:hanging="340"/>
        <w:jc w:val="both"/>
        <w:rPr>
          <w:sz w:val="24"/>
          <w:szCs w:val="24"/>
        </w:rPr>
      </w:pPr>
      <w:r>
        <w:rPr>
          <w:sz w:val="24"/>
          <w:szCs w:val="24"/>
        </w:rPr>
        <w:t>stato di funzionamento (funzionante, guasto, scarico etc.);</w:t>
      </w:r>
    </w:p>
    <w:p w:rsidR="007F4F5A" w:rsidRDefault="00927E51">
      <w:pPr>
        <w:pStyle w:val="Paragrafoelenco"/>
        <w:numPr>
          <w:ilvl w:val="0"/>
          <w:numId w:val="6"/>
        </w:numPr>
        <w:ind w:left="340" w:hanging="340"/>
        <w:jc w:val="both"/>
        <w:rPr>
          <w:sz w:val="24"/>
          <w:szCs w:val="24"/>
        </w:rPr>
      </w:pPr>
      <w:r>
        <w:rPr>
          <w:sz w:val="24"/>
          <w:szCs w:val="24"/>
        </w:rPr>
        <w:t>disponibilità (prenotato, non disponibile, libero, etc.);</w:t>
      </w:r>
    </w:p>
    <w:p w:rsidR="007F4F5A" w:rsidRDefault="00927E51">
      <w:pPr>
        <w:pStyle w:val="Paragrafoelenco"/>
        <w:numPr>
          <w:ilvl w:val="0"/>
          <w:numId w:val="6"/>
        </w:numPr>
        <w:ind w:left="340" w:hanging="340"/>
        <w:jc w:val="both"/>
        <w:rPr>
          <w:sz w:val="24"/>
          <w:szCs w:val="24"/>
        </w:rPr>
      </w:pPr>
      <w:r>
        <w:rPr>
          <w:sz w:val="24"/>
          <w:szCs w:val="24"/>
        </w:rPr>
        <w:t>costo di utilizzo.</w:t>
      </w:r>
    </w:p>
    <w:p w:rsidR="007F4F5A" w:rsidRDefault="00927E51">
      <w:pPr>
        <w:pStyle w:val="Corpodeltesto"/>
        <w:jc w:val="both"/>
        <w:rPr>
          <w:sz w:val="24"/>
          <w:szCs w:val="24"/>
        </w:rPr>
      </w:pPr>
      <w:r>
        <w:rPr>
          <w:sz w:val="24"/>
          <w:szCs w:val="24"/>
        </w:rPr>
        <w:t xml:space="preserve">Si richiede inoltre di mettere a disposizione del Committente, con cadenza </w:t>
      </w:r>
      <w:r>
        <w:rPr>
          <w:sz w:val="24"/>
          <w:szCs w:val="24"/>
        </w:rPr>
        <w:t>semestrale</w:t>
      </w:r>
      <w:r>
        <w:rPr>
          <w:sz w:val="24"/>
          <w:szCs w:val="24"/>
        </w:rPr>
        <w:t xml:space="preserve"> e semp</w:t>
      </w:r>
      <w:r>
        <w:rPr>
          <w:sz w:val="24"/>
          <w:szCs w:val="24"/>
        </w:rPr>
        <w:t>re in forma anonima:</w:t>
      </w:r>
    </w:p>
    <w:p w:rsidR="007F4F5A" w:rsidRDefault="00927E51">
      <w:pPr>
        <w:pStyle w:val="Paragrafoelenco"/>
        <w:numPr>
          <w:ilvl w:val="0"/>
          <w:numId w:val="7"/>
        </w:numPr>
        <w:jc w:val="both"/>
        <w:rPr>
          <w:sz w:val="24"/>
          <w:szCs w:val="24"/>
        </w:rPr>
      </w:pPr>
      <w:r>
        <w:rPr>
          <w:sz w:val="24"/>
          <w:szCs w:val="24"/>
        </w:rPr>
        <w:t>i dati relativi alle singole corse effettuate inclusa data, ora, tipo di mezzo, coordinata del punto di partenza e di arrivo, traccia del percorso effettuato con dettaglio sufficiente a ricostruire il percorso senza ambiguità;</w:t>
      </w:r>
    </w:p>
    <w:p w:rsidR="007F4F5A" w:rsidRDefault="00927E51">
      <w:pPr>
        <w:pStyle w:val="Paragrafoelenco"/>
        <w:numPr>
          <w:ilvl w:val="0"/>
          <w:numId w:val="7"/>
        </w:numPr>
        <w:jc w:val="both"/>
        <w:rPr>
          <w:sz w:val="24"/>
          <w:szCs w:val="24"/>
        </w:rPr>
      </w:pPr>
      <w:r>
        <w:rPr>
          <w:sz w:val="24"/>
          <w:szCs w:val="24"/>
        </w:rPr>
        <w:lastRenderedPageBreak/>
        <w:t>i dati a</w:t>
      </w:r>
      <w:r>
        <w:rPr>
          <w:sz w:val="24"/>
          <w:szCs w:val="24"/>
        </w:rPr>
        <w:t>ggregati relativi al numero di corse effettuate, valori medi di durata, lunghezza, costo;</w:t>
      </w:r>
    </w:p>
    <w:p w:rsidR="007F4F5A" w:rsidRDefault="00927E51">
      <w:pPr>
        <w:pStyle w:val="Paragrafoelenco"/>
        <w:numPr>
          <w:ilvl w:val="0"/>
          <w:numId w:val="7"/>
        </w:numPr>
        <w:jc w:val="both"/>
        <w:rPr>
          <w:sz w:val="24"/>
          <w:szCs w:val="24"/>
        </w:rPr>
      </w:pPr>
      <w:r>
        <w:rPr>
          <w:sz w:val="24"/>
          <w:szCs w:val="24"/>
        </w:rPr>
        <w:t>i dati relativi al numero di utenti iscritti al servizio e al numero di abbonamenti attivi.</w:t>
      </w:r>
    </w:p>
    <w:p w:rsidR="007F4F5A" w:rsidRDefault="00927E51">
      <w:pPr>
        <w:spacing w:after="0"/>
        <w:jc w:val="both"/>
      </w:pPr>
      <w:r>
        <w:rPr>
          <w:b/>
          <w:bCs/>
          <w:color w:val="000000"/>
          <w:sz w:val="24"/>
          <w:szCs w:val="24"/>
        </w:rPr>
        <w:t xml:space="preserve">6. </w:t>
      </w:r>
      <w:r>
        <w:rPr>
          <w:b/>
          <w:bCs/>
          <w:sz w:val="24"/>
          <w:szCs w:val="24"/>
        </w:rPr>
        <w:t>Obblighi degli operatori</w:t>
      </w:r>
    </w:p>
    <w:p w:rsidR="007F4F5A" w:rsidRDefault="00927E51">
      <w:pPr>
        <w:spacing w:after="0"/>
        <w:jc w:val="both"/>
        <w:rPr>
          <w:sz w:val="24"/>
          <w:szCs w:val="24"/>
        </w:rPr>
      </w:pPr>
      <w:r>
        <w:rPr>
          <w:sz w:val="24"/>
          <w:szCs w:val="24"/>
        </w:rPr>
        <w:t>Oltre a quanto previsto nei precedenti paragra</w:t>
      </w:r>
      <w:r>
        <w:rPr>
          <w:sz w:val="24"/>
          <w:szCs w:val="24"/>
        </w:rPr>
        <w:t>fi, agli operatori è fatto obbligo di:</w:t>
      </w:r>
    </w:p>
    <w:p w:rsidR="007F4F5A" w:rsidRDefault="00927E51">
      <w:pPr>
        <w:pStyle w:val="Corpodeltesto"/>
        <w:numPr>
          <w:ilvl w:val="0"/>
          <w:numId w:val="8"/>
        </w:numPr>
        <w:jc w:val="both"/>
        <w:rPr>
          <w:sz w:val="24"/>
          <w:szCs w:val="24"/>
        </w:rPr>
      </w:pPr>
      <w:r>
        <w:rPr>
          <w:sz w:val="24"/>
          <w:szCs w:val="24"/>
        </w:rPr>
        <w:t>avviare il servizio entro 90 giorni dalla comunicazione di accettazione della manifestazione di interesse da parte dell'Amministrazione Comunale;</w:t>
      </w:r>
    </w:p>
    <w:p w:rsidR="007F4F5A" w:rsidRDefault="00927E51">
      <w:pPr>
        <w:pStyle w:val="Corpodeltesto"/>
        <w:numPr>
          <w:ilvl w:val="0"/>
          <w:numId w:val="8"/>
        </w:numPr>
        <w:jc w:val="both"/>
      </w:pPr>
      <w:r>
        <w:rPr>
          <w:sz w:val="24"/>
          <w:szCs w:val="24"/>
        </w:rPr>
        <w:t>attivare una adeguata azione di informazione nei confronti degli utenti</w:t>
      </w:r>
      <w:r>
        <w:rPr>
          <w:sz w:val="24"/>
          <w:szCs w:val="24"/>
        </w:rPr>
        <w:t xml:space="preserve"> circa le regole di utilizzo, fra le quali quelle relative alla sicurezza stradale, alla velocità, alle modalità consentite di circolazione e sosta, in conformità a quanto previsto dalla normativa vigente e a quanto contenuto nel documento denominato </w:t>
      </w:r>
      <w:r>
        <w:rPr>
          <w:b/>
          <w:bCs/>
          <w:i/>
          <w:iCs/>
          <w:sz w:val="24"/>
          <w:szCs w:val="24"/>
        </w:rPr>
        <w:t>“Moda</w:t>
      </w:r>
      <w:r>
        <w:rPr>
          <w:b/>
          <w:bCs/>
          <w:i/>
          <w:iCs/>
          <w:sz w:val="24"/>
          <w:szCs w:val="24"/>
        </w:rPr>
        <w:t xml:space="preserve">lità di utilizzo, norme di comportamento e ambito territoriale per l’uso dei monopattini a propulsione prevalentemente elettrica e autorizzazione dell’attivazione di servizi di noleggio in </w:t>
      </w:r>
      <w:proofErr w:type="spellStart"/>
      <w:r>
        <w:rPr>
          <w:b/>
          <w:bCs/>
          <w:i/>
          <w:iCs/>
          <w:sz w:val="24"/>
          <w:szCs w:val="24"/>
        </w:rPr>
        <w:t>sharing</w:t>
      </w:r>
      <w:proofErr w:type="spellEnd"/>
      <w:r>
        <w:rPr>
          <w:b/>
          <w:bCs/>
          <w:i/>
          <w:iCs/>
          <w:sz w:val="24"/>
          <w:szCs w:val="24"/>
        </w:rPr>
        <w:t xml:space="preserve"> di monopattini e biciclette elettriche anche in modalità fr</w:t>
      </w:r>
      <w:r>
        <w:rPr>
          <w:b/>
          <w:bCs/>
          <w:i/>
          <w:iCs/>
          <w:sz w:val="24"/>
          <w:szCs w:val="24"/>
        </w:rPr>
        <w:t xml:space="preserve">ee </w:t>
      </w:r>
      <w:proofErr w:type="spellStart"/>
      <w:r>
        <w:rPr>
          <w:b/>
          <w:bCs/>
          <w:i/>
          <w:iCs/>
          <w:sz w:val="24"/>
          <w:szCs w:val="24"/>
        </w:rPr>
        <w:t>floating</w:t>
      </w:r>
      <w:proofErr w:type="spellEnd"/>
      <w:r>
        <w:rPr>
          <w:b/>
          <w:bCs/>
          <w:i/>
          <w:iCs/>
          <w:sz w:val="24"/>
          <w:szCs w:val="24"/>
        </w:rPr>
        <w:t xml:space="preserve"> nel centro abitato di Ferrara”, </w:t>
      </w:r>
      <w:r>
        <w:rPr>
          <w:sz w:val="24"/>
          <w:szCs w:val="24"/>
        </w:rPr>
        <w:t xml:space="preserve">parte integrante della </w:t>
      </w:r>
      <w:r>
        <w:rPr>
          <w:sz w:val="24"/>
          <w:szCs w:val="24"/>
        </w:rPr>
        <w:t>D</w:t>
      </w:r>
      <w:r>
        <w:rPr>
          <w:sz w:val="24"/>
          <w:szCs w:val="24"/>
        </w:rPr>
        <w:t xml:space="preserve">elibera di </w:t>
      </w:r>
      <w:r>
        <w:rPr>
          <w:sz w:val="24"/>
          <w:szCs w:val="24"/>
        </w:rPr>
        <w:t>G</w:t>
      </w:r>
      <w:r>
        <w:rPr>
          <w:sz w:val="24"/>
          <w:szCs w:val="24"/>
        </w:rPr>
        <w:t xml:space="preserve">iunta n. 420/2020 e alle norme previste nel Codice della </w:t>
      </w:r>
      <w:r>
        <w:rPr>
          <w:sz w:val="24"/>
          <w:szCs w:val="24"/>
        </w:rPr>
        <w:t>S</w:t>
      </w:r>
      <w:r>
        <w:rPr>
          <w:sz w:val="24"/>
          <w:szCs w:val="24"/>
        </w:rPr>
        <w:t>trada</w:t>
      </w:r>
      <w:r>
        <w:rPr>
          <w:sz w:val="24"/>
          <w:szCs w:val="24"/>
        </w:rPr>
        <w:t>;</w:t>
      </w:r>
    </w:p>
    <w:p w:rsidR="007F4F5A" w:rsidRDefault="00927E51">
      <w:pPr>
        <w:pStyle w:val="Corpodeltesto"/>
        <w:numPr>
          <w:ilvl w:val="0"/>
          <w:numId w:val="8"/>
        </w:numPr>
        <w:jc w:val="both"/>
        <w:rPr>
          <w:sz w:val="24"/>
          <w:szCs w:val="24"/>
        </w:rPr>
      </w:pPr>
      <w:r>
        <w:rPr>
          <w:sz w:val="24"/>
          <w:szCs w:val="24"/>
        </w:rPr>
        <w:t xml:space="preserve">fornire al Comune di </w:t>
      </w:r>
      <w:r>
        <w:rPr>
          <w:sz w:val="24"/>
          <w:szCs w:val="24"/>
        </w:rPr>
        <w:t>Ferrara</w:t>
      </w:r>
      <w:r>
        <w:rPr>
          <w:sz w:val="24"/>
          <w:szCs w:val="24"/>
        </w:rPr>
        <w:t xml:space="preserve"> l'anagrafica dei mezzi impiegati entro l'</w:t>
      </w:r>
      <w:r>
        <w:rPr>
          <w:sz w:val="24"/>
          <w:szCs w:val="24"/>
        </w:rPr>
        <w:t>avvio del servizio. Ogni successiva variazione deve essere comunicata entro 48 ore dal verificarsi del fatto;</w:t>
      </w:r>
    </w:p>
    <w:p w:rsidR="007F4F5A" w:rsidRDefault="00927E51">
      <w:pPr>
        <w:pStyle w:val="Corpodeltesto"/>
        <w:numPr>
          <w:ilvl w:val="0"/>
          <w:numId w:val="8"/>
        </w:numPr>
        <w:jc w:val="both"/>
      </w:pPr>
      <w:r>
        <w:rPr>
          <w:sz w:val="24"/>
          <w:szCs w:val="24"/>
        </w:rPr>
        <w:t>garantire la manutenzione ordinaria e straordinaria e, ove occorrente, la sostituzione dei mezzi utilizzati nel servizio ed in ogni caso rimuovere</w:t>
      </w:r>
      <w:r>
        <w:rPr>
          <w:sz w:val="24"/>
          <w:szCs w:val="24"/>
        </w:rPr>
        <w:t xml:space="preserve"> le cause di malfunzionamento entro </w:t>
      </w:r>
      <w:r>
        <w:rPr>
          <w:sz w:val="24"/>
          <w:szCs w:val="24"/>
        </w:rPr>
        <w:t>5</w:t>
      </w:r>
      <w:r>
        <w:rPr>
          <w:sz w:val="24"/>
          <w:szCs w:val="24"/>
        </w:rPr>
        <w:t xml:space="preserve"> </w:t>
      </w:r>
      <w:proofErr w:type="spellStart"/>
      <w:r>
        <w:rPr>
          <w:sz w:val="24"/>
          <w:szCs w:val="24"/>
        </w:rPr>
        <w:t>gg</w:t>
      </w:r>
      <w:proofErr w:type="spellEnd"/>
      <w:r>
        <w:rPr>
          <w:sz w:val="24"/>
          <w:szCs w:val="24"/>
        </w:rPr>
        <w:t xml:space="preserve"> dalla segnalazione;</w:t>
      </w:r>
    </w:p>
    <w:p w:rsidR="007F4F5A" w:rsidRDefault="00927E51">
      <w:pPr>
        <w:pStyle w:val="Corpodeltesto"/>
        <w:numPr>
          <w:ilvl w:val="0"/>
          <w:numId w:val="8"/>
        </w:numPr>
        <w:jc w:val="both"/>
      </w:pPr>
      <w:r>
        <w:rPr>
          <w:sz w:val="24"/>
          <w:szCs w:val="24"/>
        </w:rPr>
        <w:t xml:space="preserve">attivare un'unica piattaforma digitale (sistema di gestione dei mezzi in </w:t>
      </w:r>
      <w:proofErr w:type="spellStart"/>
      <w:r>
        <w:rPr>
          <w:sz w:val="24"/>
          <w:szCs w:val="24"/>
        </w:rPr>
        <w:t>sharing</w:t>
      </w:r>
      <w:proofErr w:type="spellEnd"/>
      <w:r>
        <w:rPr>
          <w:sz w:val="24"/>
          <w:szCs w:val="24"/>
        </w:rPr>
        <w:t xml:space="preserve">) qualora i gestori siano autorizzati a svolgere </w:t>
      </w:r>
      <w:r>
        <w:rPr>
          <w:sz w:val="24"/>
          <w:szCs w:val="24"/>
        </w:rPr>
        <w:t>sia il servizio di noleggio monopattini sia quello di noleggio bic</w:t>
      </w:r>
      <w:r>
        <w:rPr>
          <w:sz w:val="24"/>
          <w:szCs w:val="24"/>
        </w:rPr>
        <w:t>iclette,</w:t>
      </w:r>
      <w:r>
        <w:rPr>
          <w:sz w:val="24"/>
          <w:szCs w:val="24"/>
        </w:rPr>
        <w:t xml:space="preserve"> in modo che gli utenti possano rilevare tutti i dispositivi offerti sulla stessa piattaforma;</w:t>
      </w:r>
    </w:p>
    <w:p w:rsidR="007F4F5A" w:rsidRDefault="00927E51">
      <w:pPr>
        <w:pStyle w:val="Corpodeltesto"/>
        <w:numPr>
          <w:ilvl w:val="0"/>
          <w:numId w:val="9"/>
        </w:numPr>
        <w:jc w:val="both"/>
        <w:rPr>
          <w:sz w:val="24"/>
          <w:szCs w:val="24"/>
        </w:rPr>
      </w:pPr>
      <w:r>
        <w:rPr>
          <w:sz w:val="24"/>
          <w:szCs w:val="24"/>
        </w:rPr>
        <w:t xml:space="preserve">provvedere al ritiro, a propria cura e spese, dei mezzi impiegati nel servizio in caso di revoca del provvedimento </w:t>
      </w:r>
      <w:proofErr w:type="spellStart"/>
      <w:r>
        <w:rPr>
          <w:sz w:val="24"/>
          <w:szCs w:val="24"/>
        </w:rPr>
        <w:t>autorizzativo</w:t>
      </w:r>
      <w:proofErr w:type="spellEnd"/>
      <w:r>
        <w:rPr>
          <w:sz w:val="24"/>
          <w:szCs w:val="24"/>
        </w:rPr>
        <w:t xml:space="preserve"> o alla scadenza dello st</w:t>
      </w:r>
      <w:r>
        <w:rPr>
          <w:sz w:val="24"/>
          <w:szCs w:val="24"/>
        </w:rPr>
        <w:t>esso;</w:t>
      </w:r>
    </w:p>
    <w:p w:rsidR="007F4F5A" w:rsidRDefault="00927E51">
      <w:pPr>
        <w:pStyle w:val="Corpodeltesto"/>
        <w:numPr>
          <w:ilvl w:val="0"/>
          <w:numId w:val="9"/>
        </w:numPr>
        <w:jc w:val="both"/>
      </w:pPr>
      <w:r>
        <w:rPr>
          <w:sz w:val="24"/>
          <w:szCs w:val="24"/>
        </w:rPr>
        <w:t xml:space="preserve">di garantire che il servizio si svolga nel rispetto delle condizioni di sicurezza stradale sia per gli utenti sia per gli altri fruitori dello spazio pubblico. A tal fine nella gestione del servizio deve essere garantito, da parte degli operatori il </w:t>
      </w:r>
      <w:r>
        <w:rPr>
          <w:sz w:val="24"/>
          <w:szCs w:val="24"/>
        </w:rPr>
        <w:t xml:space="preserve">tempestivo intervento di </w:t>
      </w:r>
      <w:r>
        <w:rPr>
          <w:sz w:val="24"/>
          <w:szCs w:val="24"/>
        </w:rPr>
        <w:t>rimozione</w:t>
      </w:r>
      <w:r>
        <w:rPr>
          <w:sz w:val="24"/>
          <w:szCs w:val="24"/>
        </w:rPr>
        <w:t xml:space="preserve"> dei dispositivi che non risultino in sosta regolare. Per tale finalità gli operatori dovranno rendere noti i recapiti presso i quali attivare il pronto intervento (numero telefonico, mail, etc.) per la rimozione dei monop</w:t>
      </w:r>
      <w:r>
        <w:rPr>
          <w:sz w:val="24"/>
          <w:szCs w:val="24"/>
        </w:rPr>
        <w:t>attini e delle biciclette in sosta irregolare;</w:t>
      </w:r>
    </w:p>
    <w:p w:rsidR="007F4F5A" w:rsidRDefault="00927E51">
      <w:pPr>
        <w:numPr>
          <w:ilvl w:val="0"/>
          <w:numId w:val="9"/>
        </w:numPr>
        <w:spacing w:after="0" w:line="240" w:lineRule="auto"/>
        <w:jc w:val="both"/>
      </w:pPr>
      <w:r>
        <w:rPr>
          <w:color w:val="000000"/>
          <w:sz w:val="24"/>
          <w:szCs w:val="24"/>
        </w:rPr>
        <w:t xml:space="preserve">I soggetti individuati dal presente avviso </w:t>
      </w:r>
      <w:r>
        <w:rPr>
          <w:color w:val="000000"/>
          <w:sz w:val="24"/>
          <w:szCs w:val="24"/>
        </w:rPr>
        <w:t>dovranno</w:t>
      </w:r>
      <w:r>
        <w:rPr>
          <w:color w:val="000000"/>
          <w:sz w:val="24"/>
          <w:szCs w:val="24"/>
        </w:rPr>
        <w:t xml:space="preserve"> presentare domanda per l’attività di noleggio di monopattini e/o biciclette elettriche in </w:t>
      </w:r>
      <w:proofErr w:type="spellStart"/>
      <w:r>
        <w:rPr>
          <w:color w:val="000000"/>
          <w:sz w:val="24"/>
          <w:szCs w:val="24"/>
        </w:rPr>
        <w:t>sharing</w:t>
      </w:r>
      <w:proofErr w:type="spellEnd"/>
      <w:r>
        <w:rPr>
          <w:color w:val="000000"/>
          <w:sz w:val="24"/>
          <w:szCs w:val="24"/>
        </w:rPr>
        <w:t xml:space="preserve"> presso lo Sportello Unico delle </w:t>
      </w:r>
      <w:r>
        <w:rPr>
          <w:color w:val="000000"/>
          <w:sz w:val="24"/>
          <w:szCs w:val="24"/>
        </w:rPr>
        <w:lastRenderedPageBreak/>
        <w:t>Attività Produttive (SUAP),</w:t>
      </w:r>
      <w:r>
        <w:rPr>
          <w:color w:val="000000"/>
          <w:sz w:val="24"/>
          <w:szCs w:val="24"/>
        </w:rPr>
        <w:t xml:space="preserve"> del Comune di Ferrara, sulla Piattaforma SUAPER e dovranno garantire l’avvio dell’attività entro e non oltre 90 giorni dall’autorizzazione della SCIA.</w:t>
      </w:r>
    </w:p>
    <w:p w:rsidR="007F4F5A" w:rsidRDefault="007F4F5A">
      <w:pPr>
        <w:spacing w:after="0" w:line="240" w:lineRule="auto"/>
        <w:ind w:left="720"/>
        <w:jc w:val="both"/>
        <w:rPr>
          <w:color w:val="000000"/>
          <w:sz w:val="24"/>
          <w:szCs w:val="24"/>
          <w:shd w:val="clear" w:color="auto" w:fill="FFFF00"/>
        </w:rPr>
      </w:pPr>
    </w:p>
    <w:p w:rsidR="007F4F5A" w:rsidRDefault="00927E51">
      <w:pPr>
        <w:pStyle w:val="Heading2"/>
        <w:spacing w:after="0"/>
        <w:ind w:left="130" w:firstLine="0"/>
        <w:jc w:val="both"/>
      </w:pPr>
      <w:r>
        <w:rPr>
          <w:rFonts w:ascii="Calibri" w:hAnsi="Calibri"/>
          <w:i w:val="0"/>
          <w:sz w:val="24"/>
          <w:szCs w:val="24"/>
        </w:rPr>
        <w:t xml:space="preserve">7. </w:t>
      </w:r>
      <w:r>
        <w:rPr>
          <w:rFonts w:ascii="Calibri" w:hAnsi="Calibri"/>
          <w:i w:val="0"/>
          <w:sz w:val="24"/>
          <w:szCs w:val="24"/>
        </w:rPr>
        <w:t xml:space="preserve">Sospensione </w:t>
      </w:r>
      <w:r>
        <w:rPr>
          <w:rFonts w:ascii="Calibri" w:hAnsi="Calibri"/>
          <w:i w:val="0"/>
          <w:sz w:val="24"/>
          <w:szCs w:val="24"/>
        </w:rPr>
        <w:t>e</w:t>
      </w:r>
      <w:r>
        <w:rPr>
          <w:rFonts w:ascii="Calibri" w:hAnsi="Calibri"/>
          <w:i w:val="0"/>
          <w:sz w:val="24"/>
          <w:szCs w:val="24"/>
        </w:rPr>
        <w:t xml:space="preserve"> </w:t>
      </w:r>
      <w:r>
        <w:rPr>
          <w:rFonts w:ascii="Calibri" w:hAnsi="Calibri"/>
          <w:i w:val="0"/>
          <w:sz w:val="24"/>
          <w:szCs w:val="24"/>
        </w:rPr>
        <w:t>r</w:t>
      </w:r>
      <w:r>
        <w:rPr>
          <w:rFonts w:ascii="Calibri" w:hAnsi="Calibri"/>
          <w:i w:val="0"/>
          <w:sz w:val="24"/>
          <w:szCs w:val="24"/>
        </w:rPr>
        <w:t xml:space="preserve">evoca </w:t>
      </w:r>
      <w:r>
        <w:rPr>
          <w:rFonts w:ascii="Calibri" w:hAnsi="Calibri"/>
          <w:i w:val="0"/>
          <w:sz w:val="24"/>
          <w:szCs w:val="24"/>
        </w:rPr>
        <w:t>d</w:t>
      </w:r>
      <w:r>
        <w:rPr>
          <w:rFonts w:ascii="Calibri" w:hAnsi="Calibri"/>
          <w:i w:val="0"/>
          <w:sz w:val="24"/>
          <w:szCs w:val="24"/>
        </w:rPr>
        <w:t>ell'attivit</w:t>
      </w:r>
      <w:r>
        <w:rPr>
          <w:rFonts w:ascii="Calibri" w:hAnsi="Calibri"/>
          <w:i w:val="0"/>
          <w:sz w:val="24"/>
          <w:szCs w:val="24"/>
        </w:rPr>
        <w:t>à</w:t>
      </w:r>
    </w:p>
    <w:p w:rsidR="007F4F5A" w:rsidRDefault="00927E51">
      <w:pPr>
        <w:pStyle w:val="Heading2"/>
        <w:spacing w:after="0"/>
        <w:ind w:left="130" w:firstLine="0"/>
        <w:jc w:val="both"/>
        <w:rPr>
          <w:rFonts w:ascii="Calibri" w:hAnsi="Calibri"/>
          <w:b w:val="0"/>
          <w:bCs w:val="0"/>
          <w:i w:val="0"/>
          <w:sz w:val="24"/>
          <w:szCs w:val="24"/>
        </w:rPr>
      </w:pPr>
      <w:r>
        <w:rPr>
          <w:rFonts w:ascii="Calibri" w:hAnsi="Calibri"/>
          <w:b w:val="0"/>
          <w:bCs w:val="0"/>
          <w:i w:val="0"/>
          <w:sz w:val="24"/>
          <w:szCs w:val="24"/>
        </w:rPr>
        <w:t xml:space="preserve">Sono previste a carico degli operatori, </w:t>
      </w:r>
      <w:r>
        <w:rPr>
          <w:rFonts w:ascii="Calibri" w:hAnsi="Calibri"/>
          <w:i w:val="0"/>
          <w:sz w:val="24"/>
          <w:szCs w:val="24"/>
        </w:rPr>
        <w:t>sospensioni</w:t>
      </w:r>
      <w:r>
        <w:rPr>
          <w:rFonts w:ascii="Calibri" w:hAnsi="Calibri"/>
          <w:b w:val="0"/>
          <w:bCs w:val="0"/>
          <w:i w:val="0"/>
          <w:sz w:val="24"/>
          <w:szCs w:val="24"/>
        </w:rPr>
        <w:t xml:space="preserve"> dei benefici connessi all'autorizzazione allo svolgimento del servizio a seguito della partecipazione al presente avviso pubblico ne</w:t>
      </w:r>
      <w:r w:rsidR="008A5588">
        <w:rPr>
          <w:rFonts w:ascii="Calibri" w:hAnsi="Calibri"/>
          <w:b w:val="0"/>
          <w:bCs w:val="0"/>
          <w:i w:val="0"/>
          <w:sz w:val="24"/>
          <w:szCs w:val="24"/>
        </w:rPr>
        <w:t>l caso in cui si ravvisassero i</w:t>
      </w:r>
      <w:r>
        <w:rPr>
          <w:rFonts w:ascii="Calibri" w:hAnsi="Calibri"/>
          <w:b w:val="0"/>
          <w:bCs w:val="0"/>
          <w:i w:val="0"/>
          <w:sz w:val="24"/>
          <w:szCs w:val="24"/>
        </w:rPr>
        <w:t xml:space="preserve"> seguenti </w:t>
      </w:r>
      <w:r w:rsidR="008A5588">
        <w:rPr>
          <w:rFonts w:ascii="Calibri" w:hAnsi="Calibri"/>
          <w:b w:val="0"/>
          <w:bCs w:val="0"/>
          <w:i w:val="0"/>
          <w:sz w:val="24"/>
          <w:szCs w:val="24"/>
        </w:rPr>
        <w:t>motivi</w:t>
      </w:r>
      <w:r>
        <w:rPr>
          <w:rFonts w:ascii="Calibri" w:hAnsi="Calibri"/>
          <w:b w:val="0"/>
          <w:bCs w:val="0"/>
          <w:i w:val="0"/>
          <w:sz w:val="24"/>
          <w:szCs w:val="24"/>
        </w:rPr>
        <w:t>:</w:t>
      </w:r>
    </w:p>
    <w:p w:rsidR="007F4F5A" w:rsidRDefault="00927E51">
      <w:pPr>
        <w:pStyle w:val="Corpodeltesto"/>
        <w:numPr>
          <w:ilvl w:val="0"/>
          <w:numId w:val="10"/>
        </w:numPr>
        <w:jc w:val="both"/>
        <w:rPr>
          <w:sz w:val="24"/>
          <w:szCs w:val="24"/>
        </w:rPr>
      </w:pPr>
      <w:r>
        <w:rPr>
          <w:sz w:val="24"/>
          <w:szCs w:val="24"/>
        </w:rPr>
        <w:t>l'operatore non rispetta le scadenze per l'immissione dei mezzi in se</w:t>
      </w:r>
      <w:r>
        <w:rPr>
          <w:sz w:val="24"/>
          <w:szCs w:val="24"/>
        </w:rPr>
        <w:t>rvizio;</w:t>
      </w:r>
    </w:p>
    <w:p w:rsidR="007F4F5A" w:rsidRDefault="00927E51">
      <w:pPr>
        <w:pStyle w:val="Corpodeltesto"/>
        <w:numPr>
          <w:ilvl w:val="0"/>
          <w:numId w:val="10"/>
        </w:numPr>
        <w:jc w:val="both"/>
        <w:rPr>
          <w:sz w:val="24"/>
          <w:szCs w:val="24"/>
        </w:rPr>
      </w:pPr>
      <w:r>
        <w:rPr>
          <w:sz w:val="24"/>
          <w:szCs w:val="24"/>
        </w:rPr>
        <w:t xml:space="preserve">l'operatore non procede all'invio dei risultati dell'indagine di </w:t>
      </w:r>
      <w:proofErr w:type="spellStart"/>
      <w:r>
        <w:rPr>
          <w:sz w:val="24"/>
          <w:szCs w:val="24"/>
        </w:rPr>
        <w:t>Customer</w:t>
      </w:r>
      <w:proofErr w:type="spellEnd"/>
      <w:r>
        <w:rPr>
          <w:sz w:val="24"/>
          <w:szCs w:val="24"/>
        </w:rPr>
        <w:t xml:space="preserve"> </w:t>
      </w:r>
      <w:proofErr w:type="spellStart"/>
      <w:r>
        <w:rPr>
          <w:sz w:val="24"/>
          <w:szCs w:val="24"/>
        </w:rPr>
        <w:t>Satisfaction</w:t>
      </w:r>
      <w:proofErr w:type="spellEnd"/>
      <w:r>
        <w:rPr>
          <w:sz w:val="24"/>
          <w:szCs w:val="24"/>
        </w:rPr>
        <w:t xml:space="preserve"> entro 60 giorni dalla scadenza del termine fissato dalla presente manifestazione di interesse;</w:t>
      </w:r>
    </w:p>
    <w:p w:rsidR="007F4F5A" w:rsidRDefault="00927E51">
      <w:pPr>
        <w:pStyle w:val="Corpodeltesto"/>
        <w:numPr>
          <w:ilvl w:val="0"/>
          <w:numId w:val="10"/>
        </w:numPr>
        <w:jc w:val="both"/>
        <w:rPr>
          <w:sz w:val="24"/>
          <w:szCs w:val="24"/>
        </w:rPr>
      </w:pPr>
      <w:r>
        <w:rPr>
          <w:sz w:val="24"/>
          <w:szCs w:val="24"/>
        </w:rPr>
        <w:t>l'operatore interrompe il flusso dei dati attivato tramite web ser</w:t>
      </w:r>
      <w:r>
        <w:rPr>
          <w:sz w:val="24"/>
          <w:szCs w:val="24"/>
        </w:rPr>
        <w:t>vice (salvo comprovata causa di forza maggiore) e non rispetta le scadenze per l'invio dei dati;</w:t>
      </w:r>
    </w:p>
    <w:p w:rsidR="007F4F5A" w:rsidRDefault="00927E51">
      <w:pPr>
        <w:pStyle w:val="Corpodeltesto"/>
        <w:numPr>
          <w:ilvl w:val="0"/>
          <w:numId w:val="10"/>
        </w:numPr>
        <w:jc w:val="both"/>
        <w:rPr>
          <w:sz w:val="24"/>
          <w:szCs w:val="24"/>
        </w:rPr>
      </w:pPr>
      <w:r>
        <w:rPr>
          <w:sz w:val="24"/>
          <w:szCs w:val="24"/>
        </w:rPr>
        <w:t>vengono ravvisati disservizi su almeno il 20% della flotta;</w:t>
      </w:r>
    </w:p>
    <w:p w:rsidR="007F4F5A" w:rsidRDefault="00927E51">
      <w:pPr>
        <w:pStyle w:val="Corpodeltesto"/>
        <w:numPr>
          <w:ilvl w:val="0"/>
          <w:numId w:val="10"/>
        </w:numPr>
        <w:jc w:val="both"/>
      </w:pPr>
      <w:r>
        <w:rPr>
          <w:sz w:val="24"/>
          <w:szCs w:val="24"/>
        </w:rPr>
        <w:t xml:space="preserve">si ravvisi il mancato rispetto degli standard minimi di servizio di cui al </w:t>
      </w:r>
      <w:r>
        <w:rPr>
          <w:sz w:val="24"/>
          <w:szCs w:val="24"/>
        </w:rPr>
        <w:t xml:space="preserve">paragrafo </w:t>
      </w:r>
      <w:r>
        <w:rPr>
          <w:color w:val="000000"/>
          <w:sz w:val="24"/>
          <w:szCs w:val="24"/>
        </w:rPr>
        <w:t xml:space="preserve">5 </w:t>
      </w:r>
      <w:r>
        <w:rPr>
          <w:sz w:val="24"/>
          <w:szCs w:val="24"/>
        </w:rPr>
        <w:t>e degli obbl</w:t>
      </w:r>
      <w:r>
        <w:rPr>
          <w:sz w:val="24"/>
          <w:szCs w:val="24"/>
        </w:rPr>
        <w:t xml:space="preserve">ighi di cui al </w:t>
      </w:r>
      <w:r>
        <w:rPr>
          <w:sz w:val="24"/>
          <w:szCs w:val="24"/>
        </w:rPr>
        <w:t xml:space="preserve">paragrafo </w:t>
      </w:r>
      <w:r>
        <w:rPr>
          <w:color w:val="000000"/>
          <w:sz w:val="24"/>
          <w:szCs w:val="24"/>
        </w:rPr>
        <w:t>6</w:t>
      </w:r>
      <w:r>
        <w:rPr>
          <w:sz w:val="24"/>
          <w:szCs w:val="24"/>
        </w:rPr>
        <w:t xml:space="preserve"> </w:t>
      </w:r>
      <w:r>
        <w:rPr>
          <w:sz w:val="24"/>
          <w:szCs w:val="24"/>
        </w:rPr>
        <w:t>;</w:t>
      </w:r>
    </w:p>
    <w:p w:rsidR="007F4F5A" w:rsidRDefault="00927E51">
      <w:pPr>
        <w:pStyle w:val="Corpodeltesto"/>
        <w:jc w:val="both"/>
        <w:rPr>
          <w:sz w:val="24"/>
          <w:szCs w:val="24"/>
        </w:rPr>
      </w:pPr>
      <w:r>
        <w:rPr>
          <w:sz w:val="24"/>
          <w:szCs w:val="24"/>
        </w:rPr>
        <w:t>Per le mancanze sopra indicate l'Amministrazione provvederà ad inviare formale comunicazione di contestazione tramite PEC invitando gli operatori a provvedere ad adempiere entro 10 giorni dal ricevimento della contestazione. Ri</w:t>
      </w:r>
      <w:r>
        <w:rPr>
          <w:sz w:val="24"/>
          <w:szCs w:val="24"/>
        </w:rPr>
        <w:t xml:space="preserve">scontrato il mancato adempimento entro il termine suddetto l'Amministrazione procederà alla sospensione del servizio fino alla regolarizzazione </w:t>
      </w:r>
      <w:r>
        <w:rPr>
          <w:sz w:val="24"/>
          <w:szCs w:val="24"/>
        </w:rPr>
        <w:t>dello stesso</w:t>
      </w:r>
      <w:r>
        <w:rPr>
          <w:sz w:val="24"/>
          <w:szCs w:val="24"/>
        </w:rPr>
        <w:t>.</w:t>
      </w:r>
    </w:p>
    <w:p w:rsidR="007F4F5A" w:rsidRDefault="00927E51">
      <w:pPr>
        <w:pStyle w:val="Corpodeltesto"/>
        <w:jc w:val="both"/>
      </w:pPr>
      <w:r>
        <w:rPr>
          <w:sz w:val="24"/>
          <w:szCs w:val="24"/>
        </w:rPr>
        <w:t xml:space="preserve">Il Comune di </w:t>
      </w:r>
      <w:r>
        <w:rPr>
          <w:sz w:val="24"/>
          <w:szCs w:val="24"/>
        </w:rPr>
        <w:t>Ferrara</w:t>
      </w:r>
      <w:r>
        <w:rPr>
          <w:sz w:val="24"/>
          <w:szCs w:val="24"/>
        </w:rPr>
        <w:t xml:space="preserve"> procederà a </w:t>
      </w:r>
      <w:r>
        <w:rPr>
          <w:b/>
          <w:bCs/>
          <w:sz w:val="24"/>
          <w:szCs w:val="24"/>
        </w:rPr>
        <w:t>revocare</w:t>
      </w:r>
      <w:r>
        <w:rPr>
          <w:sz w:val="24"/>
          <w:szCs w:val="24"/>
        </w:rPr>
        <w:t xml:space="preserve"> il provvedimento </w:t>
      </w:r>
      <w:proofErr w:type="spellStart"/>
      <w:r>
        <w:rPr>
          <w:sz w:val="24"/>
          <w:szCs w:val="24"/>
        </w:rPr>
        <w:t>autorizzativo</w:t>
      </w:r>
      <w:proofErr w:type="spellEnd"/>
      <w:r>
        <w:rPr>
          <w:sz w:val="24"/>
          <w:szCs w:val="24"/>
        </w:rPr>
        <w:t>, emesso in relazione alla partecipazione al presente avviso per manifestazione d'interesse, nei seguenti casi:</w:t>
      </w:r>
    </w:p>
    <w:p w:rsidR="007F4F5A" w:rsidRDefault="00927E51">
      <w:pPr>
        <w:pStyle w:val="Corpodeltesto"/>
        <w:numPr>
          <w:ilvl w:val="0"/>
          <w:numId w:val="11"/>
        </w:numPr>
        <w:jc w:val="both"/>
        <w:rPr>
          <w:sz w:val="24"/>
          <w:szCs w:val="24"/>
        </w:rPr>
      </w:pPr>
      <w:r>
        <w:rPr>
          <w:sz w:val="24"/>
          <w:szCs w:val="24"/>
        </w:rPr>
        <w:t xml:space="preserve">accertata non sussistenza dei requisiti di cui al paragrafo 3, o perdita successiva degli stessi; </w:t>
      </w:r>
    </w:p>
    <w:p w:rsidR="007F4F5A" w:rsidRDefault="00927E51">
      <w:pPr>
        <w:pStyle w:val="Corpodeltesto"/>
        <w:numPr>
          <w:ilvl w:val="0"/>
          <w:numId w:val="11"/>
        </w:numPr>
        <w:jc w:val="both"/>
        <w:rPr>
          <w:sz w:val="24"/>
          <w:szCs w:val="24"/>
        </w:rPr>
      </w:pPr>
      <w:r>
        <w:rPr>
          <w:sz w:val="24"/>
          <w:szCs w:val="24"/>
        </w:rPr>
        <w:t>l'operatore no</w:t>
      </w:r>
      <w:r>
        <w:rPr>
          <w:sz w:val="24"/>
          <w:szCs w:val="24"/>
        </w:rPr>
        <w:t xml:space="preserve">n provveda ad avviare il servizio entro il termine indicato nel presente avviso; </w:t>
      </w:r>
    </w:p>
    <w:p w:rsidR="007F4F5A" w:rsidRDefault="00927E51">
      <w:pPr>
        <w:pStyle w:val="Corpodeltesto"/>
        <w:numPr>
          <w:ilvl w:val="0"/>
          <w:numId w:val="11"/>
        </w:numPr>
        <w:jc w:val="both"/>
      </w:pPr>
      <w:r>
        <w:rPr>
          <w:sz w:val="24"/>
          <w:szCs w:val="24"/>
        </w:rPr>
        <w:t>al verificarsi della terza mancanza tra quelle sopra indicate tra i motivi di sospensione del servizio.</w:t>
      </w:r>
    </w:p>
    <w:p w:rsidR="007F4F5A" w:rsidRDefault="00927E51">
      <w:pPr>
        <w:spacing w:after="0"/>
        <w:jc w:val="both"/>
      </w:pPr>
      <w:r>
        <w:rPr>
          <w:b/>
          <w:bCs/>
          <w:color w:val="000000"/>
          <w:sz w:val="24"/>
          <w:szCs w:val="24"/>
        </w:rPr>
        <w:t>8</w:t>
      </w:r>
      <w:r>
        <w:rPr>
          <w:b/>
          <w:bCs/>
          <w:sz w:val="24"/>
          <w:szCs w:val="24"/>
        </w:rPr>
        <w:t>. Caratteristiche de</w:t>
      </w:r>
      <w:r>
        <w:rPr>
          <w:b/>
          <w:bCs/>
          <w:sz w:val="24"/>
          <w:szCs w:val="24"/>
        </w:rPr>
        <w:t>lle manifestazioni di interesse</w:t>
      </w:r>
    </w:p>
    <w:p w:rsidR="007F4F5A" w:rsidRDefault="00927E51">
      <w:pPr>
        <w:spacing w:after="0"/>
        <w:jc w:val="both"/>
        <w:rPr>
          <w:sz w:val="24"/>
          <w:szCs w:val="24"/>
        </w:rPr>
      </w:pPr>
      <w:r>
        <w:rPr>
          <w:sz w:val="24"/>
          <w:szCs w:val="24"/>
        </w:rPr>
        <w:t>La manifestazione</w:t>
      </w:r>
      <w:r>
        <w:rPr>
          <w:sz w:val="24"/>
          <w:szCs w:val="24"/>
        </w:rPr>
        <w:t xml:space="preserve"> di interesse dovrà contenere i seguenti elementi:</w:t>
      </w:r>
    </w:p>
    <w:p w:rsidR="007F4F5A" w:rsidRDefault="00927E51">
      <w:pPr>
        <w:pStyle w:val="Corpodeltesto"/>
        <w:spacing w:after="0"/>
        <w:jc w:val="both"/>
      </w:pPr>
      <w:r>
        <w:rPr>
          <w:sz w:val="24"/>
          <w:szCs w:val="24"/>
        </w:rPr>
        <w:t>a) dati dell'operatore:</w:t>
      </w:r>
    </w:p>
    <w:p w:rsidR="007F4F5A" w:rsidRDefault="00927E51">
      <w:pPr>
        <w:pStyle w:val="Paragrafoelenco"/>
        <w:numPr>
          <w:ilvl w:val="0"/>
          <w:numId w:val="13"/>
        </w:numPr>
        <w:jc w:val="both"/>
      </w:pPr>
      <w:r>
        <w:rPr>
          <w:sz w:val="24"/>
          <w:szCs w:val="24"/>
        </w:rPr>
        <w:t>ditta-ragione/denominazione sociale, sede legale;</w:t>
      </w:r>
    </w:p>
    <w:p w:rsidR="007F4F5A" w:rsidRDefault="00927E51">
      <w:pPr>
        <w:pStyle w:val="Paragrafoelenco"/>
        <w:numPr>
          <w:ilvl w:val="0"/>
          <w:numId w:val="13"/>
        </w:numPr>
        <w:jc w:val="both"/>
      </w:pPr>
      <w:r>
        <w:rPr>
          <w:sz w:val="24"/>
          <w:szCs w:val="24"/>
        </w:rPr>
        <w:t>domicilio fiscale;</w:t>
      </w:r>
    </w:p>
    <w:p w:rsidR="007F4F5A" w:rsidRDefault="00927E51">
      <w:pPr>
        <w:pStyle w:val="Paragrafoelenco"/>
        <w:numPr>
          <w:ilvl w:val="0"/>
          <w:numId w:val="13"/>
        </w:numPr>
        <w:jc w:val="both"/>
      </w:pPr>
      <w:r>
        <w:rPr>
          <w:sz w:val="24"/>
          <w:szCs w:val="24"/>
        </w:rPr>
        <w:t>numero di codice fiscale/partita IVA;</w:t>
      </w:r>
    </w:p>
    <w:p w:rsidR="007F4F5A" w:rsidRDefault="00927E51">
      <w:pPr>
        <w:pStyle w:val="Paragrafoelenco"/>
        <w:numPr>
          <w:ilvl w:val="0"/>
          <w:numId w:val="13"/>
        </w:numPr>
        <w:jc w:val="both"/>
      </w:pPr>
      <w:r>
        <w:rPr>
          <w:sz w:val="24"/>
          <w:szCs w:val="24"/>
        </w:rPr>
        <w:t>numero di iscrizione al registro delle imprese;</w:t>
      </w:r>
    </w:p>
    <w:p w:rsidR="007F4F5A" w:rsidRDefault="00927E51">
      <w:pPr>
        <w:pStyle w:val="Paragrafoelenco"/>
        <w:numPr>
          <w:ilvl w:val="0"/>
          <w:numId w:val="13"/>
        </w:numPr>
        <w:jc w:val="both"/>
      </w:pPr>
      <w:r>
        <w:rPr>
          <w:sz w:val="24"/>
          <w:szCs w:val="24"/>
        </w:rPr>
        <w:t>eventuale sede amministrat</w:t>
      </w:r>
      <w:r>
        <w:rPr>
          <w:sz w:val="24"/>
          <w:szCs w:val="24"/>
        </w:rPr>
        <w:t>iva diversa dalla sede legale,</w:t>
      </w:r>
    </w:p>
    <w:p w:rsidR="007F4F5A" w:rsidRDefault="00927E51">
      <w:pPr>
        <w:pStyle w:val="Paragrafoelenco"/>
        <w:numPr>
          <w:ilvl w:val="0"/>
          <w:numId w:val="13"/>
        </w:numPr>
        <w:jc w:val="both"/>
      </w:pPr>
      <w:r>
        <w:rPr>
          <w:sz w:val="24"/>
          <w:szCs w:val="24"/>
        </w:rPr>
        <w:t xml:space="preserve">indirizzo presso il quale deve essere fatta qualsiasi comunicazione inerente alla selezione </w:t>
      </w:r>
      <w:r>
        <w:rPr>
          <w:sz w:val="24"/>
          <w:szCs w:val="24"/>
        </w:rPr>
        <w:tab/>
        <w:t>(con recapito telefonico),</w:t>
      </w:r>
    </w:p>
    <w:p w:rsidR="007F4F5A" w:rsidRDefault="00927E51">
      <w:pPr>
        <w:pStyle w:val="Paragrafoelenco"/>
        <w:numPr>
          <w:ilvl w:val="0"/>
          <w:numId w:val="13"/>
        </w:numPr>
        <w:jc w:val="both"/>
        <w:rPr>
          <w:sz w:val="24"/>
          <w:szCs w:val="24"/>
        </w:rPr>
      </w:pPr>
      <w:r>
        <w:rPr>
          <w:sz w:val="24"/>
          <w:szCs w:val="24"/>
        </w:rPr>
        <w:lastRenderedPageBreak/>
        <w:t xml:space="preserve">indirizzo di posta elettronica e di posta elettronica certificata (PEC) se diverso dal </w:t>
      </w:r>
      <w:r>
        <w:rPr>
          <w:sz w:val="24"/>
          <w:szCs w:val="24"/>
        </w:rPr>
        <w:tab/>
        <w:t>precedente;</w:t>
      </w:r>
    </w:p>
    <w:p w:rsidR="007F4F5A" w:rsidRDefault="00927E51">
      <w:pPr>
        <w:pStyle w:val="Paragrafoelenco"/>
        <w:rPr>
          <w:sz w:val="24"/>
          <w:szCs w:val="24"/>
        </w:rPr>
      </w:pPr>
      <w:r>
        <w:rPr>
          <w:sz w:val="24"/>
          <w:szCs w:val="24"/>
        </w:rPr>
        <w:t xml:space="preserve">b) </w:t>
      </w:r>
      <w:r>
        <w:rPr>
          <w:sz w:val="24"/>
          <w:szCs w:val="24"/>
        </w:rPr>
        <w:t>dati anagrafici, codice fiscale e carica ricoperta dal legale rappresentante dell'impresa;</w:t>
      </w:r>
    </w:p>
    <w:p w:rsidR="007F4F5A" w:rsidRDefault="00927E51">
      <w:pPr>
        <w:pStyle w:val="Paragrafoelenco"/>
        <w:jc w:val="both"/>
        <w:rPr>
          <w:sz w:val="24"/>
          <w:szCs w:val="24"/>
        </w:rPr>
      </w:pPr>
      <w:r>
        <w:rPr>
          <w:sz w:val="24"/>
          <w:szCs w:val="24"/>
        </w:rPr>
        <w:t>c) per le società costituite all’estero, prive di sede secondaria con rappresentanza stabile nel territorio italiano, la manifestazione di interesse dovrà indicare i</w:t>
      </w:r>
      <w:r>
        <w:rPr>
          <w:sz w:val="24"/>
          <w:szCs w:val="24"/>
        </w:rPr>
        <w:t xml:space="preserve"> dati anagrafici di chi esercita poteri amministrativi, di rappresentanza o di direzione dell'impresa, con indicazione della carica ricoperta </w:t>
      </w:r>
      <w:r>
        <w:rPr>
          <w:color w:val="000000"/>
          <w:sz w:val="24"/>
          <w:szCs w:val="24"/>
          <w:shd w:val="clear" w:color="auto" w:fill="BBE33D"/>
        </w:rPr>
        <w:t>(Mod. 1bis)</w:t>
      </w:r>
    </w:p>
    <w:p w:rsidR="007F4F5A" w:rsidRDefault="00927E51">
      <w:pPr>
        <w:pStyle w:val="Paragrafoelenco"/>
        <w:jc w:val="both"/>
      </w:pPr>
      <w:r>
        <w:rPr>
          <w:sz w:val="24"/>
          <w:szCs w:val="24"/>
        </w:rPr>
        <w:t xml:space="preserve">d) per le società di capitali, specificare i dati di cui al punto c) relativi anche al socio di maggioranza nel caso di società con un numero di soci pari o inferiore a quattro, ovvero del socio nel caso di società con socio unico </w:t>
      </w:r>
      <w:r>
        <w:rPr>
          <w:color w:val="000000"/>
          <w:sz w:val="24"/>
          <w:szCs w:val="24"/>
          <w:shd w:val="clear" w:color="auto" w:fill="BBE33D"/>
        </w:rPr>
        <w:t>(Mod.1bis);</w:t>
      </w:r>
    </w:p>
    <w:p w:rsidR="007F4F5A" w:rsidRDefault="00927E51">
      <w:pPr>
        <w:pStyle w:val="Paragrafoelenco"/>
        <w:jc w:val="both"/>
        <w:rPr>
          <w:sz w:val="24"/>
          <w:szCs w:val="24"/>
        </w:rPr>
      </w:pPr>
      <w:r>
        <w:rPr>
          <w:sz w:val="24"/>
          <w:szCs w:val="24"/>
        </w:rPr>
        <w:t>e) nel caso d</w:t>
      </w:r>
      <w:r>
        <w:rPr>
          <w:sz w:val="24"/>
          <w:szCs w:val="24"/>
        </w:rPr>
        <w:t>i Raggruppamenti Temporanei o di Consorzi di società dovrà essere presentata la scrittura privata autenticata di delega alla capogruppo (mandataria) per la presentazione della domanda ;</w:t>
      </w:r>
    </w:p>
    <w:p w:rsidR="007F4F5A" w:rsidRDefault="00927E51">
      <w:pPr>
        <w:pStyle w:val="Paragrafoelenco"/>
        <w:jc w:val="both"/>
        <w:rPr>
          <w:sz w:val="24"/>
          <w:szCs w:val="24"/>
        </w:rPr>
      </w:pPr>
      <w:r>
        <w:rPr>
          <w:sz w:val="24"/>
          <w:szCs w:val="24"/>
        </w:rPr>
        <w:t>f) nel caso invece di partecipazione di Raggruppamenti Temporanei o di</w:t>
      </w:r>
      <w:r>
        <w:rPr>
          <w:sz w:val="24"/>
          <w:szCs w:val="24"/>
        </w:rPr>
        <w:t xml:space="preserve"> Consorzi di società non ancora costituiti la domanda deve essere sottoscritta da tutti gli operatori economici che costituiranno il Raggruppamento temporaneo o il Consorzio e deve contenere la nomina di un referente a cui far capo ai fini della presente p</w:t>
      </w:r>
      <w:r>
        <w:rPr>
          <w:sz w:val="24"/>
          <w:szCs w:val="24"/>
        </w:rPr>
        <w:t xml:space="preserve">rocedura e contenere 1' impegno che, in caso di aggiudicazione, gli stessi operatori conferiranno mandato collettivo speciale con rappresentanza ad uno di essi, da indicare in sede di presentazione della domanda e qualificato come mandatario </w:t>
      </w:r>
      <w:r>
        <w:rPr>
          <w:color w:val="000000"/>
          <w:sz w:val="24"/>
          <w:szCs w:val="24"/>
          <w:shd w:val="clear" w:color="auto" w:fill="BBE33D"/>
        </w:rPr>
        <w:t>(Mod. 1ter);</w:t>
      </w:r>
    </w:p>
    <w:p w:rsidR="007F4F5A" w:rsidRDefault="00927E51">
      <w:pPr>
        <w:pStyle w:val="Paragrafoelenco"/>
        <w:jc w:val="both"/>
        <w:rPr>
          <w:sz w:val="24"/>
          <w:szCs w:val="24"/>
        </w:rPr>
      </w:pPr>
      <w:r>
        <w:rPr>
          <w:sz w:val="24"/>
          <w:szCs w:val="24"/>
        </w:rPr>
        <w:t>g</w:t>
      </w:r>
      <w:r>
        <w:rPr>
          <w:color w:val="000000"/>
          <w:sz w:val="24"/>
          <w:szCs w:val="24"/>
        </w:rPr>
        <w:t xml:space="preserve">) breve descrizione dell'attività svolta e della sua dimensione economica </w:t>
      </w:r>
      <w:r>
        <w:rPr>
          <w:rFonts w:eastAsia="Times New Roman" w:cs="Verdana"/>
          <w:color w:val="000000"/>
          <w:sz w:val="24"/>
          <w:szCs w:val="24"/>
        </w:rPr>
        <w:t>(</w:t>
      </w:r>
      <w:proofErr w:type="spellStart"/>
      <w:r>
        <w:rPr>
          <w:rFonts w:eastAsia="Times New Roman" w:cs="Verdana"/>
          <w:color w:val="000000"/>
          <w:sz w:val="24"/>
          <w:szCs w:val="24"/>
        </w:rPr>
        <w:t>max</w:t>
      </w:r>
      <w:proofErr w:type="spellEnd"/>
      <w:r>
        <w:rPr>
          <w:rFonts w:eastAsia="Times New Roman" w:cs="Verdana"/>
          <w:color w:val="000000"/>
          <w:sz w:val="24"/>
          <w:szCs w:val="24"/>
        </w:rPr>
        <w:t xml:space="preserve"> 20 cartelle A4), con indicazione delle caratteristiche possedute in merito ai requisiti richiesti e ai parametri definiti nel presente avviso pubblico;</w:t>
      </w:r>
    </w:p>
    <w:p w:rsidR="007F4F5A" w:rsidRDefault="00927E51">
      <w:pPr>
        <w:pStyle w:val="Paragrafoelenco"/>
        <w:jc w:val="both"/>
        <w:rPr>
          <w:sz w:val="24"/>
          <w:szCs w:val="24"/>
        </w:rPr>
      </w:pPr>
      <w:r>
        <w:rPr>
          <w:sz w:val="24"/>
          <w:szCs w:val="24"/>
        </w:rPr>
        <w:t>h) l'impegno all'erogazio</w:t>
      </w:r>
      <w:r>
        <w:rPr>
          <w:sz w:val="24"/>
          <w:szCs w:val="24"/>
        </w:rPr>
        <w:t xml:space="preserve">ne del servizio di </w:t>
      </w:r>
      <w:proofErr w:type="spellStart"/>
      <w:r>
        <w:rPr>
          <w:sz w:val="24"/>
          <w:szCs w:val="24"/>
        </w:rPr>
        <w:t>sharing</w:t>
      </w:r>
      <w:proofErr w:type="spellEnd"/>
      <w:r>
        <w:rPr>
          <w:sz w:val="24"/>
          <w:szCs w:val="24"/>
        </w:rPr>
        <w:t xml:space="preserve"> a flusso libero nel territorio del Comune di Ferrara per 3 anni dall'accettazione del presente avviso, </w:t>
      </w:r>
      <w:r>
        <w:rPr>
          <w:color w:val="000000"/>
          <w:sz w:val="24"/>
          <w:szCs w:val="24"/>
        </w:rPr>
        <w:t>eve</w:t>
      </w:r>
      <w:r>
        <w:rPr>
          <w:sz w:val="24"/>
          <w:szCs w:val="24"/>
        </w:rPr>
        <w:t>ntualmente prorogabili per ulteriori 2 anni;</w:t>
      </w:r>
    </w:p>
    <w:p w:rsidR="007F4F5A" w:rsidRDefault="00927E51">
      <w:pPr>
        <w:pStyle w:val="Paragrafoelenco"/>
        <w:jc w:val="both"/>
      </w:pPr>
      <w:r>
        <w:rPr>
          <w:sz w:val="24"/>
          <w:szCs w:val="24"/>
        </w:rPr>
        <w:t xml:space="preserve">h) l'impegno all'erogazione del servizio di </w:t>
      </w:r>
      <w:proofErr w:type="spellStart"/>
      <w:r>
        <w:rPr>
          <w:sz w:val="24"/>
          <w:szCs w:val="24"/>
        </w:rPr>
        <w:t>sharing</w:t>
      </w:r>
      <w:proofErr w:type="spellEnd"/>
      <w:r>
        <w:rPr>
          <w:sz w:val="24"/>
          <w:szCs w:val="24"/>
        </w:rPr>
        <w:t xml:space="preserve"> a flusso libero nel territ</w:t>
      </w:r>
      <w:r>
        <w:rPr>
          <w:sz w:val="24"/>
          <w:szCs w:val="24"/>
        </w:rPr>
        <w:t xml:space="preserve">orio del Comune di </w:t>
      </w:r>
      <w:r>
        <w:rPr>
          <w:sz w:val="24"/>
          <w:szCs w:val="24"/>
        </w:rPr>
        <w:t>Ferrara</w:t>
      </w:r>
      <w:r>
        <w:rPr>
          <w:sz w:val="24"/>
          <w:szCs w:val="24"/>
        </w:rPr>
        <w:t xml:space="preserve"> </w:t>
      </w:r>
      <w:r>
        <w:rPr>
          <w:sz w:val="24"/>
          <w:szCs w:val="24"/>
        </w:rPr>
        <w:t xml:space="preserve">per 3 anni dall'accettazione del presente avviso, </w:t>
      </w:r>
      <w:r>
        <w:rPr>
          <w:color w:val="000000"/>
          <w:sz w:val="24"/>
          <w:szCs w:val="24"/>
        </w:rPr>
        <w:t>eve</w:t>
      </w:r>
      <w:r>
        <w:rPr>
          <w:sz w:val="24"/>
          <w:szCs w:val="24"/>
        </w:rPr>
        <w:t>ntualmente</w:t>
      </w:r>
      <w:r>
        <w:rPr>
          <w:sz w:val="24"/>
          <w:szCs w:val="24"/>
        </w:rPr>
        <w:t xml:space="preserve"> prorogabili per ulteriori 2 an</w:t>
      </w:r>
      <w:r>
        <w:rPr>
          <w:sz w:val="24"/>
          <w:szCs w:val="24"/>
        </w:rPr>
        <w:t>ni;</w:t>
      </w:r>
    </w:p>
    <w:p w:rsidR="007F4F5A" w:rsidRDefault="00927E51">
      <w:pPr>
        <w:pStyle w:val="Paragrafoelenco"/>
        <w:jc w:val="both"/>
        <w:rPr>
          <w:sz w:val="24"/>
          <w:szCs w:val="24"/>
        </w:rPr>
      </w:pPr>
      <w:r>
        <w:rPr>
          <w:sz w:val="24"/>
          <w:szCs w:val="24"/>
        </w:rPr>
        <w:t>i) la tipologia e il numero dei mezzi da impiegare nelle attività oggetto del presente avviso e titolo di disponibilità degli stess</w:t>
      </w:r>
      <w:r>
        <w:rPr>
          <w:sz w:val="24"/>
          <w:szCs w:val="24"/>
        </w:rPr>
        <w:t>i;</w:t>
      </w:r>
    </w:p>
    <w:p w:rsidR="007F4F5A" w:rsidRDefault="00927E51">
      <w:pPr>
        <w:pStyle w:val="Paragrafoelenco"/>
        <w:jc w:val="both"/>
        <w:rPr>
          <w:sz w:val="24"/>
          <w:szCs w:val="24"/>
        </w:rPr>
      </w:pPr>
      <w:r>
        <w:rPr>
          <w:sz w:val="24"/>
          <w:szCs w:val="24"/>
        </w:rPr>
        <w:t xml:space="preserve">j) </w:t>
      </w:r>
      <w:r>
        <w:rPr>
          <w:sz w:val="24"/>
          <w:szCs w:val="24"/>
        </w:rPr>
        <w:t>per i servizi offerti</w:t>
      </w:r>
      <w:r>
        <w:rPr>
          <w:sz w:val="24"/>
          <w:szCs w:val="24"/>
        </w:rPr>
        <w:t xml:space="preserve"> l’</w:t>
      </w:r>
      <w:r>
        <w:rPr>
          <w:sz w:val="24"/>
          <w:szCs w:val="24"/>
        </w:rPr>
        <w:t>accettazione delle aree di utilizzo dei dispositivi come indicato nell’</w:t>
      </w:r>
      <w:r>
        <w:rPr>
          <w:color w:val="000000"/>
          <w:sz w:val="24"/>
          <w:szCs w:val="24"/>
          <w:shd w:val="clear" w:color="auto" w:fill="FF6D6D"/>
        </w:rPr>
        <w:t>allegato</w:t>
      </w:r>
      <w:r>
        <w:rPr>
          <w:sz w:val="24"/>
          <w:szCs w:val="24"/>
        </w:rPr>
        <w:t xml:space="preserve"> 1 del presente avviso;</w:t>
      </w:r>
    </w:p>
    <w:p w:rsidR="007F4F5A" w:rsidRDefault="00927E51">
      <w:pPr>
        <w:pStyle w:val="Paragrafoelenco"/>
        <w:jc w:val="both"/>
        <w:rPr>
          <w:sz w:val="24"/>
          <w:szCs w:val="24"/>
        </w:rPr>
      </w:pPr>
      <w:r>
        <w:rPr>
          <w:sz w:val="24"/>
          <w:szCs w:val="24"/>
        </w:rPr>
        <w:t xml:space="preserve">l) </w:t>
      </w:r>
      <w:r>
        <w:rPr>
          <w:sz w:val="24"/>
          <w:szCs w:val="24"/>
        </w:rPr>
        <w:t xml:space="preserve">il numero e le città con più di 100.000 abitanti in cui l'operatore svolge il servizio di </w:t>
      </w:r>
      <w:proofErr w:type="spellStart"/>
      <w:r>
        <w:rPr>
          <w:sz w:val="24"/>
          <w:szCs w:val="24"/>
        </w:rPr>
        <w:t>sharing</w:t>
      </w:r>
      <w:proofErr w:type="spellEnd"/>
      <w:r>
        <w:rPr>
          <w:sz w:val="24"/>
          <w:szCs w:val="24"/>
        </w:rPr>
        <w:t xml:space="preserve"> di </w:t>
      </w:r>
      <w:r>
        <w:rPr>
          <w:sz w:val="24"/>
          <w:szCs w:val="24"/>
        </w:rPr>
        <w:t xml:space="preserve">monopattini e </w:t>
      </w:r>
      <w:r>
        <w:rPr>
          <w:sz w:val="24"/>
          <w:szCs w:val="24"/>
        </w:rPr>
        <w:t>biciclette elettriche</w:t>
      </w:r>
      <w:r>
        <w:rPr>
          <w:sz w:val="24"/>
          <w:szCs w:val="24"/>
        </w:rPr>
        <w:t>;</w:t>
      </w:r>
    </w:p>
    <w:p w:rsidR="007F4F5A" w:rsidRDefault="00927E51">
      <w:pPr>
        <w:pStyle w:val="Paragrafoelenco"/>
        <w:jc w:val="both"/>
      </w:pPr>
      <w:r>
        <w:rPr>
          <w:sz w:val="24"/>
          <w:szCs w:val="24"/>
        </w:rPr>
        <w:t>m</w:t>
      </w:r>
      <w:r>
        <w:rPr>
          <w:sz w:val="24"/>
          <w:szCs w:val="24"/>
        </w:rPr>
        <w:t>) l’</w:t>
      </w:r>
      <w:r>
        <w:rPr>
          <w:sz w:val="24"/>
          <w:szCs w:val="24"/>
        </w:rPr>
        <w:t xml:space="preserve">impegno </w:t>
      </w:r>
      <w:r>
        <w:rPr>
          <w:sz w:val="24"/>
          <w:szCs w:val="24"/>
        </w:rPr>
        <w:t>scritto</w:t>
      </w:r>
      <w:r>
        <w:rPr>
          <w:sz w:val="24"/>
          <w:szCs w:val="24"/>
        </w:rPr>
        <w:t xml:space="preserve"> ad aderire a tutti gli obblighi ed impegni previsti nel presente avviso compreso quello di stipulare polizza assicurativa di cui al precedente</w:t>
      </w:r>
      <w:r>
        <w:rPr>
          <w:sz w:val="24"/>
          <w:szCs w:val="24"/>
        </w:rPr>
        <w:t xml:space="preserve"> paragrafo </w:t>
      </w:r>
      <w:r>
        <w:rPr>
          <w:color w:val="000000"/>
          <w:sz w:val="24"/>
          <w:szCs w:val="24"/>
        </w:rPr>
        <w:t>5</w:t>
      </w:r>
      <w:r>
        <w:rPr>
          <w:sz w:val="24"/>
          <w:szCs w:val="24"/>
        </w:rPr>
        <w:t xml:space="preserve"> c</w:t>
      </w:r>
      <w:r>
        <w:rPr>
          <w:sz w:val="24"/>
          <w:szCs w:val="24"/>
        </w:rPr>
        <w:t>on primaria compagnia assicurativa;</w:t>
      </w:r>
    </w:p>
    <w:p w:rsidR="007F4F5A" w:rsidRDefault="00927E51">
      <w:pPr>
        <w:pStyle w:val="Paragrafoelenco"/>
        <w:jc w:val="both"/>
      </w:pPr>
      <w:r>
        <w:rPr>
          <w:color w:val="000000"/>
          <w:sz w:val="24"/>
          <w:szCs w:val="24"/>
        </w:rPr>
        <w:t>n</w:t>
      </w:r>
      <w:r>
        <w:rPr>
          <w:sz w:val="24"/>
          <w:szCs w:val="24"/>
        </w:rPr>
        <w:t xml:space="preserve">) la copia </w:t>
      </w:r>
      <w:r>
        <w:rPr>
          <w:color w:val="000000"/>
          <w:sz w:val="24"/>
          <w:szCs w:val="24"/>
        </w:rPr>
        <w:t>del docu</w:t>
      </w:r>
      <w:r>
        <w:rPr>
          <w:color w:val="000000"/>
          <w:sz w:val="24"/>
          <w:szCs w:val="24"/>
        </w:rPr>
        <w:t>mento denominato</w:t>
      </w:r>
      <w:r>
        <w:rPr>
          <w:sz w:val="24"/>
          <w:szCs w:val="24"/>
        </w:rPr>
        <w:t xml:space="preserve"> “</w:t>
      </w:r>
      <w:r>
        <w:rPr>
          <w:b/>
          <w:bCs/>
          <w:i/>
          <w:iCs/>
          <w:sz w:val="24"/>
          <w:szCs w:val="24"/>
        </w:rPr>
        <w:t xml:space="preserve">Modalità di utilizzo, norme di comportamento e ambito territoriale di circolazione per l’uso dei monopattini a propulsione </w:t>
      </w:r>
      <w:r>
        <w:rPr>
          <w:b/>
          <w:bCs/>
          <w:i/>
          <w:iCs/>
          <w:sz w:val="24"/>
          <w:szCs w:val="24"/>
        </w:rPr>
        <w:lastRenderedPageBreak/>
        <w:t>prevalentemente elettrica nel centro abitato di Ferrara”</w:t>
      </w:r>
      <w:r>
        <w:rPr>
          <w:sz w:val="24"/>
          <w:szCs w:val="24"/>
        </w:rPr>
        <w:t xml:space="preserve">, </w:t>
      </w:r>
      <w:r>
        <w:rPr>
          <w:color w:val="000000"/>
          <w:sz w:val="24"/>
          <w:szCs w:val="24"/>
        </w:rPr>
        <w:t>e</w:t>
      </w:r>
      <w:r>
        <w:rPr>
          <w:sz w:val="24"/>
          <w:szCs w:val="24"/>
        </w:rPr>
        <w:t xml:space="preserve"> del contratto tipo afferenti il servizio che si intende</w:t>
      </w:r>
      <w:r>
        <w:rPr>
          <w:sz w:val="24"/>
          <w:szCs w:val="24"/>
        </w:rPr>
        <w:t xml:space="preserve"> svolgere, dai quali si evinca il rispetto delle prescrizioni e condizioni contenute nel presente </w:t>
      </w:r>
      <w:r>
        <w:rPr>
          <w:color w:val="000000"/>
          <w:sz w:val="24"/>
          <w:szCs w:val="24"/>
        </w:rPr>
        <w:t>a</w:t>
      </w:r>
      <w:r>
        <w:rPr>
          <w:sz w:val="24"/>
          <w:szCs w:val="24"/>
        </w:rPr>
        <w:t>vviso pubblico;</w:t>
      </w:r>
    </w:p>
    <w:p w:rsidR="007F4F5A" w:rsidRDefault="00927E51">
      <w:pPr>
        <w:pStyle w:val="Paragrafoelenco"/>
        <w:jc w:val="both"/>
        <w:rPr>
          <w:sz w:val="24"/>
          <w:szCs w:val="24"/>
        </w:rPr>
      </w:pPr>
      <w:r>
        <w:rPr>
          <w:sz w:val="24"/>
          <w:szCs w:val="24"/>
        </w:rPr>
        <w:t>p) indicazione della sede logistica operativa per la ricarica e la manutenzione dei dispositivi con sede all’interno del Comune di Ferrara.</w:t>
      </w:r>
    </w:p>
    <w:p w:rsidR="007F4F5A" w:rsidRDefault="00927E51">
      <w:pPr>
        <w:jc w:val="both"/>
        <w:rPr>
          <w:sz w:val="24"/>
          <w:szCs w:val="24"/>
        </w:rPr>
      </w:pPr>
      <w:r>
        <w:rPr>
          <w:sz w:val="24"/>
          <w:szCs w:val="24"/>
        </w:rPr>
        <w:t>A</w:t>
      </w:r>
      <w:r>
        <w:rPr>
          <w:sz w:val="24"/>
          <w:szCs w:val="24"/>
        </w:rPr>
        <w:t>lla manifestazione di interesse, debitamente sottoscritta dal legale rappresentante, dovrà essere allegata la copia fotostatica di un documento di identità del legale rappresentante che ha sottoscritto la stessa, in corso di validità.</w:t>
      </w:r>
    </w:p>
    <w:p w:rsidR="007F4F5A" w:rsidRDefault="00927E51">
      <w:pPr>
        <w:jc w:val="both"/>
        <w:rPr>
          <w:sz w:val="24"/>
          <w:szCs w:val="24"/>
        </w:rPr>
      </w:pPr>
      <w:r>
        <w:rPr>
          <w:sz w:val="24"/>
          <w:szCs w:val="24"/>
        </w:rPr>
        <w:t>Il possesso dei requi</w:t>
      </w:r>
      <w:r>
        <w:rPr>
          <w:sz w:val="24"/>
          <w:szCs w:val="24"/>
        </w:rPr>
        <w:t>siti richiesti dovrà essere attestato mediante dichiarazione sostitutiva resa ai sensi e per gli effetti del D.P.R. 445/2000 a firma del legale rappresentante.</w:t>
      </w:r>
    </w:p>
    <w:p w:rsidR="007F4F5A" w:rsidRDefault="00927E51">
      <w:pPr>
        <w:spacing w:after="0"/>
        <w:jc w:val="both"/>
      </w:pPr>
      <w:r>
        <w:rPr>
          <w:b/>
          <w:bCs/>
          <w:sz w:val="24"/>
          <w:szCs w:val="24"/>
        </w:rPr>
        <w:t>9</w:t>
      </w:r>
      <w:r>
        <w:rPr>
          <w:b/>
          <w:bCs/>
          <w:sz w:val="24"/>
          <w:szCs w:val="24"/>
        </w:rPr>
        <w:t>. Modalità di presentazione delle manifestazioni di interesse</w:t>
      </w:r>
    </w:p>
    <w:p w:rsidR="007F4F5A" w:rsidRDefault="00927E51">
      <w:pPr>
        <w:spacing w:after="0"/>
        <w:jc w:val="both"/>
      </w:pPr>
      <w:r>
        <w:rPr>
          <w:sz w:val="24"/>
          <w:szCs w:val="24"/>
        </w:rPr>
        <w:t xml:space="preserve">Il presente avviso sarà </w:t>
      </w:r>
      <w:r>
        <w:rPr>
          <w:sz w:val="24"/>
          <w:szCs w:val="24"/>
        </w:rPr>
        <w:t>pubblicato sull'Albo Pretorio del Comune di F</w:t>
      </w:r>
      <w:r>
        <w:rPr>
          <w:sz w:val="24"/>
          <w:szCs w:val="24"/>
        </w:rPr>
        <w:t>errara</w:t>
      </w:r>
      <w:r>
        <w:rPr>
          <w:sz w:val="24"/>
          <w:szCs w:val="24"/>
        </w:rPr>
        <w:t xml:space="preserve"> per </w:t>
      </w:r>
      <w:r>
        <w:rPr>
          <w:sz w:val="24"/>
          <w:szCs w:val="24"/>
        </w:rPr>
        <w:t>15</w:t>
      </w:r>
      <w:r>
        <w:rPr>
          <w:sz w:val="24"/>
          <w:szCs w:val="24"/>
        </w:rPr>
        <w:t xml:space="preserve"> giorni </w:t>
      </w:r>
      <w:r>
        <w:rPr>
          <w:sz w:val="24"/>
          <w:szCs w:val="24"/>
        </w:rPr>
        <w:t xml:space="preserve">e </w:t>
      </w:r>
      <w:r>
        <w:rPr>
          <w:sz w:val="24"/>
          <w:szCs w:val="24"/>
        </w:rPr>
        <w:t xml:space="preserve"> all'interno del portale istituzionale dell’Amministrazione. Per i servizi </w:t>
      </w:r>
      <w:r>
        <w:rPr>
          <w:sz w:val="24"/>
          <w:szCs w:val="24"/>
        </w:rPr>
        <w:t>oggetto del presente avviso</w:t>
      </w:r>
      <w:r>
        <w:rPr>
          <w:sz w:val="24"/>
          <w:szCs w:val="24"/>
        </w:rPr>
        <w:t xml:space="preserve"> le domande potranno essere presentate fino al raggiungimento del numero massimo rispe</w:t>
      </w:r>
      <w:r>
        <w:rPr>
          <w:sz w:val="24"/>
          <w:szCs w:val="24"/>
        </w:rPr>
        <w:t xml:space="preserve">ttivamente di </w:t>
      </w:r>
      <w:r>
        <w:rPr>
          <w:sz w:val="24"/>
          <w:szCs w:val="24"/>
        </w:rPr>
        <w:t>4</w:t>
      </w:r>
      <w:r>
        <w:rPr>
          <w:sz w:val="24"/>
          <w:szCs w:val="24"/>
        </w:rPr>
        <w:t>00 monopattini a propulsione prevalentemente elettrica e 600 biciclette a pedalata assistita, complessivamente assegnabili, per un massimo di 3 operatori, come meglio specificato al paragrafo 3.</w:t>
      </w:r>
    </w:p>
    <w:p w:rsidR="007F4F5A" w:rsidRDefault="00927E51">
      <w:pPr>
        <w:jc w:val="both"/>
        <w:rPr>
          <w:sz w:val="24"/>
          <w:szCs w:val="24"/>
        </w:rPr>
      </w:pPr>
      <w:r>
        <w:rPr>
          <w:sz w:val="24"/>
          <w:szCs w:val="24"/>
        </w:rPr>
        <w:t>La manifestazione di interesse da redigersi in</w:t>
      </w:r>
      <w:r>
        <w:rPr>
          <w:sz w:val="24"/>
          <w:szCs w:val="24"/>
        </w:rPr>
        <w:t xml:space="preserve"> lingua italiana su carta intestata, deve pervenire al COMUNE </w:t>
      </w:r>
      <w:proofErr w:type="spellStart"/>
      <w:r>
        <w:rPr>
          <w:sz w:val="24"/>
          <w:szCs w:val="24"/>
        </w:rPr>
        <w:t>DI</w:t>
      </w:r>
      <w:proofErr w:type="spellEnd"/>
      <w:r>
        <w:rPr>
          <w:sz w:val="24"/>
          <w:szCs w:val="24"/>
        </w:rPr>
        <w:t xml:space="preserve"> FERRARA, pena l'esclusione, riportando la seguente dicitura:</w:t>
      </w:r>
    </w:p>
    <w:p w:rsidR="007F4F5A" w:rsidRDefault="00927E51">
      <w:pPr>
        <w:jc w:val="both"/>
        <w:rPr>
          <w:sz w:val="24"/>
          <w:szCs w:val="24"/>
        </w:rPr>
      </w:pPr>
      <w:r>
        <w:rPr>
          <w:b/>
          <w:sz w:val="24"/>
          <w:szCs w:val="24"/>
        </w:rPr>
        <w:t xml:space="preserve">MANIFESTAZIONE D’INTERESSE PER L’ATTIVAZIONE </w:t>
      </w:r>
      <w:proofErr w:type="spellStart"/>
      <w:r>
        <w:rPr>
          <w:b/>
          <w:sz w:val="24"/>
          <w:szCs w:val="24"/>
        </w:rPr>
        <w:t>DI</w:t>
      </w:r>
      <w:proofErr w:type="spellEnd"/>
      <w:r>
        <w:rPr>
          <w:b/>
          <w:sz w:val="24"/>
          <w:szCs w:val="24"/>
        </w:rPr>
        <w:t xml:space="preserve"> SERVIZI </w:t>
      </w:r>
      <w:proofErr w:type="spellStart"/>
      <w:r>
        <w:rPr>
          <w:b/>
          <w:sz w:val="24"/>
          <w:szCs w:val="24"/>
        </w:rPr>
        <w:t>DI</w:t>
      </w:r>
      <w:proofErr w:type="spellEnd"/>
      <w:r>
        <w:rPr>
          <w:b/>
          <w:sz w:val="24"/>
          <w:szCs w:val="24"/>
        </w:rPr>
        <w:t xml:space="preserve"> NOLEGGIO IN SHARING </w:t>
      </w:r>
      <w:proofErr w:type="spellStart"/>
      <w:r>
        <w:rPr>
          <w:b/>
          <w:sz w:val="24"/>
          <w:szCs w:val="24"/>
        </w:rPr>
        <w:t>DI</w:t>
      </w:r>
      <w:proofErr w:type="spellEnd"/>
      <w:r>
        <w:rPr>
          <w:b/>
          <w:sz w:val="24"/>
          <w:szCs w:val="24"/>
        </w:rPr>
        <w:t xml:space="preserve"> MONOPATTINI E BICICLETTE ELETTRICHE ANCHE IN MOD</w:t>
      </w:r>
      <w:r>
        <w:rPr>
          <w:b/>
          <w:sz w:val="24"/>
          <w:szCs w:val="24"/>
        </w:rPr>
        <w:t xml:space="preserve">ALITA’ FREE FLOATING NEL CENTRO ABITATO </w:t>
      </w:r>
      <w:proofErr w:type="spellStart"/>
      <w:r>
        <w:rPr>
          <w:b/>
          <w:sz w:val="24"/>
          <w:szCs w:val="24"/>
        </w:rPr>
        <w:t>DI</w:t>
      </w:r>
      <w:proofErr w:type="spellEnd"/>
      <w:r>
        <w:rPr>
          <w:b/>
          <w:sz w:val="24"/>
          <w:szCs w:val="24"/>
        </w:rPr>
        <w:t xml:space="preserve"> FERRARA</w:t>
      </w:r>
    </w:p>
    <w:p w:rsidR="007F4F5A" w:rsidRDefault="00927E51">
      <w:pPr>
        <w:jc w:val="both"/>
        <w:rPr>
          <w:sz w:val="24"/>
          <w:szCs w:val="24"/>
        </w:rPr>
      </w:pPr>
      <w:r>
        <w:rPr>
          <w:sz w:val="24"/>
          <w:szCs w:val="24"/>
        </w:rPr>
        <w:t xml:space="preserve">con </w:t>
      </w:r>
      <w:r>
        <w:rPr>
          <w:sz w:val="24"/>
          <w:szCs w:val="24"/>
        </w:rPr>
        <w:t>la</w:t>
      </w:r>
      <w:r>
        <w:rPr>
          <w:sz w:val="24"/>
          <w:szCs w:val="24"/>
        </w:rPr>
        <w:t xml:space="preserve"> seguente modalità:</w:t>
      </w:r>
    </w:p>
    <w:p w:rsidR="007F4F5A" w:rsidRDefault="00927E51">
      <w:r>
        <w:rPr>
          <w:sz w:val="24"/>
          <w:szCs w:val="24"/>
        </w:rPr>
        <w:t xml:space="preserve">- consegna tramite posta elettronica certificata (PEC) al seguente indirizzo: </w:t>
      </w:r>
      <w:hyperlink r:id="rId7">
        <w:r>
          <w:rPr>
            <w:rStyle w:val="CollegamentoInternet"/>
            <w:sz w:val="24"/>
            <w:szCs w:val="24"/>
          </w:rPr>
          <w:t>infrastrutturemobilita</w:t>
        </w:r>
        <w:r>
          <w:rPr>
            <w:rStyle w:val="CollegamentoInternet"/>
            <w:sz w:val="24"/>
            <w:szCs w:val="24"/>
          </w:rPr>
          <w:t>@cert.comune.</w:t>
        </w:r>
        <w:r>
          <w:rPr>
            <w:rStyle w:val="CollegamentoInternet"/>
            <w:sz w:val="24"/>
            <w:szCs w:val="24"/>
          </w:rPr>
          <w:t>f</w:t>
        </w:r>
        <w:r>
          <w:rPr>
            <w:rStyle w:val="CollegamentoInternet"/>
            <w:sz w:val="24"/>
            <w:szCs w:val="24"/>
          </w:rPr>
          <w:t>e</w:t>
        </w:r>
        <w:r>
          <w:rPr>
            <w:rStyle w:val="CollegamentoInternet"/>
            <w:sz w:val="24"/>
            <w:szCs w:val="24"/>
          </w:rPr>
          <w:t>.it</w:t>
        </w:r>
      </w:hyperlink>
    </w:p>
    <w:p w:rsidR="007F4F5A" w:rsidRDefault="00927E51">
      <w:pPr>
        <w:jc w:val="both"/>
      </w:pPr>
      <w:r>
        <w:rPr>
          <w:sz w:val="24"/>
          <w:szCs w:val="24"/>
        </w:rPr>
        <w:t>indirizzata al C</w:t>
      </w:r>
      <w:r>
        <w:rPr>
          <w:sz w:val="24"/>
          <w:szCs w:val="24"/>
        </w:rPr>
        <w:t xml:space="preserve">OMUNE </w:t>
      </w:r>
      <w:proofErr w:type="spellStart"/>
      <w:r>
        <w:rPr>
          <w:sz w:val="24"/>
          <w:szCs w:val="24"/>
        </w:rPr>
        <w:t>DI</w:t>
      </w:r>
      <w:proofErr w:type="spellEnd"/>
      <w:r>
        <w:rPr>
          <w:sz w:val="24"/>
          <w:szCs w:val="24"/>
        </w:rPr>
        <w:t xml:space="preserve"> FERRARA - OPERE PUBBLICHE E PATRIMONIO - SERVIZIO MOBILITÀ TRAFFICO E SOSTA - VIA MARCONI </w:t>
      </w:r>
      <w:proofErr w:type="spellStart"/>
      <w:r>
        <w:rPr>
          <w:sz w:val="24"/>
          <w:szCs w:val="24"/>
        </w:rPr>
        <w:t>N°</w:t>
      </w:r>
      <w:proofErr w:type="spellEnd"/>
      <w:r>
        <w:rPr>
          <w:sz w:val="24"/>
          <w:szCs w:val="24"/>
        </w:rPr>
        <w:t xml:space="preserve"> 39 – 44122 FERRARA; </w:t>
      </w:r>
    </w:p>
    <w:p w:rsidR="007F4F5A" w:rsidRDefault="00927E51">
      <w:pPr>
        <w:jc w:val="both"/>
      </w:pPr>
      <w:r>
        <w:rPr>
          <w:b/>
          <w:bCs/>
          <w:sz w:val="24"/>
          <w:szCs w:val="24"/>
        </w:rPr>
        <w:t xml:space="preserve">Le istanze potranno essere presentate </w:t>
      </w:r>
      <w:r>
        <w:rPr>
          <w:b/>
          <w:bCs/>
          <w:color w:val="000000"/>
          <w:sz w:val="24"/>
          <w:szCs w:val="24"/>
        </w:rPr>
        <w:t xml:space="preserve">a partire dalla data di pubblicazione del bando, per non oltre 15 giorni </w:t>
      </w:r>
      <w:r>
        <w:rPr>
          <w:b/>
          <w:bCs/>
          <w:color w:val="000000"/>
          <w:sz w:val="24"/>
          <w:szCs w:val="24"/>
        </w:rPr>
        <w:t>dalla pubblicazione dello stesso.</w:t>
      </w:r>
    </w:p>
    <w:p w:rsidR="007F4F5A" w:rsidRDefault="00927E51">
      <w:pPr>
        <w:pStyle w:val="Heading2"/>
        <w:spacing w:after="0"/>
        <w:ind w:firstLine="0"/>
      </w:pPr>
      <w:r>
        <w:rPr>
          <w:rFonts w:ascii="Calibri" w:hAnsi="Calibri"/>
          <w:i w:val="0"/>
          <w:sz w:val="24"/>
          <w:szCs w:val="24"/>
        </w:rPr>
        <w:t>10. Procedura per la selezione</w:t>
      </w:r>
    </w:p>
    <w:p w:rsidR="007F4F5A" w:rsidRDefault="00927E51">
      <w:pPr>
        <w:spacing w:after="0"/>
        <w:jc w:val="both"/>
      </w:pPr>
      <w:r>
        <w:rPr>
          <w:sz w:val="24"/>
          <w:szCs w:val="24"/>
        </w:rPr>
        <w:t xml:space="preserve">Le manifestazioni di interesse pervenute saranno valutate dal Servizio Mobilità Traffico e Sosta, che verificherà i requisiti di cui al presente avviso pubblico, al fine dell'ammissibilità </w:t>
      </w:r>
      <w:r>
        <w:rPr>
          <w:sz w:val="24"/>
          <w:szCs w:val="24"/>
        </w:rPr>
        <w:t>della manifestazione stessa e la successiva presentazione allo Sportello Attività Produttive (SUAP) della domanda di SCIA.</w:t>
      </w:r>
    </w:p>
    <w:p w:rsidR="007F4F5A" w:rsidRDefault="00927E51">
      <w:pPr>
        <w:jc w:val="both"/>
      </w:pPr>
      <w:r>
        <w:rPr>
          <w:color w:val="000000"/>
          <w:sz w:val="24"/>
          <w:szCs w:val="24"/>
        </w:rPr>
        <w:lastRenderedPageBreak/>
        <w:t xml:space="preserve">Saranno oggetto di valutazione tutte le manifestazioni di interesse </w:t>
      </w:r>
      <w:r>
        <w:rPr>
          <w:sz w:val="24"/>
          <w:szCs w:val="24"/>
        </w:rPr>
        <w:t xml:space="preserve">pervenute </w:t>
      </w:r>
      <w:r>
        <w:rPr>
          <w:color w:val="000000"/>
          <w:sz w:val="24"/>
          <w:szCs w:val="24"/>
        </w:rPr>
        <w:t>secondo i seguenti criteri in ordine di priorità:</w:t>
      </w:r>
    </w:p>
    <w:p w:rsidR="007F4F5A" w:rsidRDefault="00927E51">
      <w:pPr>
        <w:pStyle w:val="Paragrafoelenco"/>
        <w:numPr>
          <w:ilvl w:val="0"/>
          <w:numId w:val="2"/>
        </w:numPr>
        <w:jc w:val="both"/>
      </w:pPr>
      <w:r>
        <w:rPr>
          <w:color w:val="000000"/>
          <w:sz w:val="24"/>
          <w:szCs w:val="24"/>
        </w:rPr>
        <w:t>M</w:t>
      </w:r>
      <w:r>
        <w:rPr>
          <w:sz w:val="24"/>
          <w:szCs w:val="24"/>
        </w:rPr>
        <w:t>aggi</w:t>
      </w:r>
      <w:r>
        <w:rPr>
          <w:sz w:val="24"/>
          <w:szCs w:val="24"/>
        </w:rPr>
        <w:t>ore dimensione della flotta proposta (</w:t>
      </w:r>
      <w:proofErr w:type="spellStart"/>
      <w:r>
        <w:rPr>
          <w:color w:val="000000"/>
          <w:sz w:val="24"/>
          <w:szCs w:val="24"/>
        </w:rPr>
        <w:t>max</w:t>
      </w:r>
      <w:proofErr w:type="spellEnd"/>
      <w:r>
        <w:rPr>
          <w:color w:val="000000"/>
          <w:sz w:val="24"/>
          <w:szCs w:val="24"/>
        </w:rPr>
        <w:t xml:space="preserve"> 30 punti)</w:t>
      </w:r>
      <w:r>
        <w:rPr>
          <w:sz w:val="24"/>
          <w:szCs w:val="24"/>
        </w:rPr>
        <w:t>;</w:t>
      </w:r>
    </w:p>
    <w:p w:rsidR="007F4F5A" w:rsidRDefault="00927E51">
      <w:pPr>
        <w:pStyle w:val="Paragrafoelenco"/>
        <w:numPr>
          <w:ilvl w:val="0"/>
          <w:numId w:val="2"/>
        </w:numPr>
        <w:jc w:val="both"/>
      </w:pPr>
      <w:r>
        <w:rPr>
          <w:sz w:val="24"/>
          <w:szCs w:val="24"/>
        </w:rPr>
        <w:t>Operatori che hanno presentato istanza per sv</w:t>
      </w:r>
      <w:r w:rsidR="008A5588">
        <w:rPr>
          <w:sz w:val="24"/>
          <w:szCs w:val="24"/>
        </w:rPr>
        <w:t>olgere entrambi i servizi (</w:t>
      </w:r>
      <w:r>
        <w:rPr>
          <w:sz w:val="24"/>
          <w:szCs w:val="24"/>
        </w:rPr>
        <w:t>2</w:t>
      </w:r>
      <w:r>
        <w:rPr>
          <w:color w:val="000000"/>
          <w:sz w:val="24"/>
          <w:szCs w:val="24"/>
        </w:rPr>
        <w:t>5</w:t>
      </w:r>
      <w:r>
        <w:rPr>
          <w:sz w:val="24"/>
          <w:szCs w:val="24"/>
        </w:rPr>
        <w:t xml:space="preserve"> punti);</w:t>
      </w:r>
    </w:p>
    <w:p w:rsidR="007F4F5A" w:rsidRDefault="00927E51">
      <w:pPr>
        <w:pStyle w:val="Paragrafoelenco"/>
        <w:numPr>
          <w:ilvl w:val="0"/>
          <w:numId w:val="2"/>
        </w:numPr>
        <w:jc w:val="both"/>
      </w:pPr>
      <w:r>
        <w:rPr>
          <w:sz w:val="24"/>
          <w:szCs w:val="24"/>
        </w:rPr>
        <w:t xml:space="preserve">Tempi di riposizionamento, manutenzione e /o sostituzione dei dispositivi </w:t>
      </w:r>
      <w:r w:rsidR="008A5588">
        <w:rPr>
          <w:sz w:val="24"/>
          <w:szCs w:val="24"/>
        </w:rPr>
        <w:t>(</w:t>
      </w:r>
      <w:proofErr w:type="spellStart"/>
      <w:r>
        <w:rPr>
          <w:sz w:val="24"/>
          <w:szCs w:val="24"/>
        </w:rPr>
        <w:t>max</w:t>
      </w:r>
      <w:proofErr w:type="spellEnd"/>
      <w:r>
        <w:rPr>
          <w:sz w:val="24"/>
          <w:szCs w:val="24"/>
        </w:rPr>
        <w:t xml:space="preserve"> </w:t>
      </w:r>
      <w:r>
        <w:rPr>
          <w:color w:val="000000"/>
          <w:sz w:val="24"/>
          <w:szCs w:val="24"/>
        </w:rPr>
        <w:t>20</w:t>
      </w:r>
      <w:r>
        <w:rPr>
          <w:sz w:val="24"/>
          <w:szCs w:val="24"/>
        </w:rPr>
        <w:t xml:space="preserve"> punti</w:t>
      </w:r>
      <w:r w:rsidR="008A5588">
        <w:rPr>
          <w:sz w:val="24"/>
          <w:szCs w:val="24"/>
        </w:rPr>
        <w:t>)</w:t>
      </w:r>
      <w:r>
        <w:rPr>
          <w:sz w:val="24"/>
          <w:szCs w:val="24"/>
        </w:rPr>
        <w:t>;</w:t>
      </w:r>
    </w:p>
    <w:p w:rsidR="007F4F5A" w:rsidRDefault="00927E51">
      <w:pPr>
        <w:pStyle w:val="Paragrafoelenco"/>
        <w:numPr>
          <w:ilvl w:val="0"/>
          <w:numId w:val="2"/>
        </w:numPr>
        <w:jc w:val="both"/>
      </w:pPr>
      <w:r>
        <w:rPr>
          <w:color w:val="000000"/>
          <w:sz w:val="24"/>
          <w:szCs w:val="24"/>
        </w:rPr>
        <w:t>T</w:t>
      </w:r>
      <w:r>
        <w:rPr>
          <w:sz w:val="24"/>
          <w:szCs w:val="24"/>
        </w:rPr>
        <w:t>ariffe agevolate per compo</w:t>
      </w:r>
      <w:r>
        <w:rPr>
          <w:sz w:val="24"/>
          <w:szCs w:val="24"/>
        </w:rPr>
        <w:t xml:space="preserve">rtamenti virtuosi dell’utenza </w:t>
      </w:r>
      <w:r w:rsidR="008A5588">
        <w:rPr>
          <w:sz w:val="24"/>
          <w:szCs w:val="24"/>
        </w:rPr>
        <w:t>(</w:t>
      </w:r>
      <w:proofErr w:type="spellStart"/>
      <w:r w:rsidR="008A5588">
        <w:rPr>
          <w:sz w:val="24"/>
          <w:szCs w:val="24"/>
        </w:rPr>
        <w:t>max</w:t>
      </w:r>
      <w:proofErr w:type="spellEnd"/>
      <w:r w:rsidR="008A5588">
        <w:rPr>
          <w:sz w:val="24"/>
          <w:szCs w:val="24"/>
        </w:rPr>
        <w:t xml:space="preserve"> </w:t>
      </w:r>
      <w:r>
        <w:rPr>
          <w:color w:val="000000"/>
          <w:sz w:val="24"/>
          <w:szCs w:val="24"/>
        </w:rPr>
        <w:t>15</w:t>
      </w:r>
      <w:r>
        <w:rPr>
          <w:sz w:val="24"/>
          <w:szCs w:val="24"/>
        </w:rPr>
        <w:t xml:space="preserve"> punti</w:t>
      </w:r>
      <w:r w:rsidR="008A5588">
        <w:rPr>
          <w:sz w:val="24"/>
          <w:szCs w:val="24"/>
        </w:rPr>
        <w:t>)</w:t>
      </w:r>
      <w:r>
        <w:rPr>
          <w:sz w:val="24"/>
          <w:szCs w:val="24"/>
        </w:rPr>
        <w:t>.</w:t>
      </w:r>
    </w:p>
    <w:p w:rsidR="007F4F5A" w:rsidRDefault="00927E51">
      <w:pPr>
        <w:pStyle w:val="Paragrafoelenco"/>
        <w:numPr>
          <w:ilvl w:val="0"/>
          <w:numId w:val="2"/>
        </w:numPr>
        <w:jc w:val="both"/>
      </w:pPr>
      <w:r>
        <w:rPr>
          <w:sz w:val="24"/>
          <w:szCs w:val="24"/>
        </w:rPr>
        <w:t xml:space="preserve">Operatori che hanno in corso la gestione di servizi di </w:t>
      </w:r>
      <w:proofErr w:type="spellStart"/>
      <w:r>
        <w:rPr>
          <w:sz w:val="24"/>
          <w:szCs w:val="24"/>
        </w:rPr>
        <w:t>sharing</w:t>
      </w:r>
      <w:proofErr w:type="spellEnd"/>
      <w:r>
        <w:rPr>
          <w:sz w:val="24"/>
          <w:szCs w:val="24"/>
        </w:rPr>
        <w:t xml:space="preserve"> di veicoli di qualsiasi tipo in almeno tre città con più di 100.000 abitanti </w:t>
      </w:r>
      <w:r w:rsidR="008A5588">
        <w:rPr>
          <w:sz w:val="24"/>
          <w:szCs w:val="24"/>
        </w:rPr>
        <w:t>(</w:t>
      </w:r>
      <w:r>
        <w:rPr>
          <w:sz w:val="24"/>
          <w:szCs w:val="24"/>
        </w:rPr>
        <w:t xml:space="preserve">max. </w:t>
      </w:r>
      <w:r>
        <w:rPr>
          <w:color w:val="000000"/>
          <w:sz w:val="24"/>
          <w:szCs w:val="24"/>
        </w:rPr>
        <w:t>10</w:t>
      </w:r>
      <w:r>
        <w:rPr>
          <w:sz w:val="24"/>
          <w:szCs w:val="24"/>
        </w:rPr>
        <w:t xml:space="preserve"> punti</w:t>
      </w:r>
      <w:r w:rsidR="008A5588">
        <w:rPr>
          <w:sz w:val="24"/>
          <w:szCs w:val="24"/>
        </w:rPr>
        <w:t>)</w:t>
      </w:r>
      <w:r>
        <w:rPr>
          <w:sz w:val="24"/>
          <w:szCs w:val="24"/>
        </w:rPr>
        <w:t>.</w:t>
      </w:r>
    </w:p>
    <w:p w:rsidR="007F4F5A" w:rsidRDefault="00927E51">
      <w:pPr>
        <w:pStyle w:val="Corpodeltesto"/>
        <w:jc w:val="both"/>
        <w:rPr>
          <w:sz w:val="24"/>
          <w:szCs w:val="24"/>
        </w:rPr>
      </w:pPr>
      <w:r>
        <w:rPr>
          <w:sz w:val="24"/>
          <w:szCs w:val="24"/>
        </w:rPr>
        <w:t>A parità di merito si procederà in via residuale al sorteggio</w:t>
      </w:r>
      <w:r>
        <w:rPr>
          <w:sz w:val="24"/>
          <w:szCs w:val="24"/>
        </w:rPr>
        <w:t xml:space="preserve"> tra gli operatori in seduta pubblica con un preavviso di almeno 5 giorni.</w:t>
      </w:r>
    </w:p>
    <w:p w:rsidR="007F4F5A" w:rsidRDefault="00927E51">
      <w:pPr>
        <w:pStyle w:val="Heading2"/>
        <w:spacing w:after="0"/>
        <w:ind w:left="0" w:firstLine="0"/>
        <w:jc w:val="both"/>
      </w:pPr>
      <w:r>
        <w:rPr>
          <w:rFonts w:ascii="Calibri" w:eastAsia="Calibri" w:hAnsi="Calibri"/>
          <w:i w:val="0"/>
          <w:sz w:val="24"/>
          <w:szCs w:val="24"/>
        </w:rPr>
        <w:t>1</w:t>
      </w:r>
      <w:r>
        <w:rPr>
          <w:rFonts w:ascii="Calibri" w:hAnsi="Calibri"/>
          <w:i w:val="0"/>
          <w:color w:val="000000"/>
          <w:sz w:val="24"/>
          <w:szCs w:val="24"/>
        </w:rPr>
        <w:t>1</w:t>
      </w:r>
      <w:r>
        <w:rPr>
          <w:rFonts w:ascii="Calibri" w:eastAsia="Calibri" w:hAnsi="Calibri"/>
          <w:i w:val="0"/>
          <w:sz w:val="24"/>
          <w:szCs w:val="24"/>
        </w:rPr>
        <w:t xml:space="preserve"> .Autorizzazione</w:t>
      </w:r>
    </w:p>
    <w:p w:rsidR="007F4F5A" w:rsidRDefault="00927E51">
      <w:pPr>
        <w:pStyle w:val="Heading2"/>
        <w:spacing w:after="0"/>
        <w:ind w:left="0" w:firstLine="0"/>
        <w:jc w:val="both"/>
      </w:pPr>
      <w:r>
        <w:rPr>
          <w:rFonts w:ascii="Calibri" w:eastAsia="Calibri" w:hAnsi="Calibri"/>
          <w:b w:val="0"/>
          <w:bCs w:val="0"/>
          <w:i w:val="0"/>
          <w:sz w:val="24"/>
          <w:szCs w:val="24"/>
        </w:rPr>
        <w:t xml:space="preserve">A seguito della procedura di selezione i </w:t>
      </w:r>
      <w:proofErr w:type="spellStart"/>
      <w:r>
        <w:rPr>
          <w:rFonts w:ascii="Calibri" w:eastAsia="Calibri" w:hAnsi="Calibri"/>
          <w:b w:val="0"/>
          <w:bCs w:val="0"/>
          <w:i w:val="0"/>
          <w:sz w:val="24"/>
          <w:szCs w:val="24"/>
        </w:rPr>
        <w:t>max</w:t>
      </w:r>
      <w:proofErr w:type="spellEnd"/>
      <w:r>
        <w:rPr>
          <w:rFonts w:ascii="Calibri" w:eastAsia="Calibri" w:hAnsi="Calibri"/>
          <w:b w:val="0"/>
          <w:bCs w:val="0"/>
          <w:i w:val="0"/>
          <w:sz w:val="24"/>
          <w:szCs w:val="24"/>
        </w:rPr>
        <w:t xml:space="preserve"> 3 soggetti individuati dovranno presentare </w:t>
      </w:r>
      <w:r>
        <w:rPr>
          <w:rFonts w:ascii="Calibri" w:eastAsia="Calibri" w:hAnsi="Calibri"/>
          <w:b w:val="0"/>
          <w:bCs w:val="0"/>
          <w:i w:val="0"/>
          <w:color w:val="000000"/>
          <w:sz w:val="24"/>
          <w:szCs w:val="24"/>
        </w:rPr>
        <w:t>istanza di</w:t>
      </w:r>
      <w:r>
        <w:rPr>
          <w:rFonts w:ascii="Calibri" w:eastAsia="Calibri" w:hAnsi="Calibri"/>
          <w:b w:val="0"/>
          <w:bCs w:val="0"/>
          <w:i w:val="0"/>
          <w:sz w:val="24"/>
          <w:szCs w:val="24"/>
        </w:rPr>
        <w:t xml:space="preserve"> SCIA al Servizio Unico Attività Produttive (SUAP), attraverso la piattaforma SUAPER.</w:t>
      </w:r>
    </w:p>
    <w:p w:rsidR="007F4F5A" w:rsidRDefault="007F4F5A">
      <w:pPr>
        <w:pStyle w:val="Heading2"/>
        <w:spacing w:after="0"/>
        <w:ind w:left="0" w:firstLine="0"/>
        <w:rPr>
          <w:rFonts w:ascii="Calibri" w:eastAsia="Calibri" w:hAnsi="Calibri"/>
          <w:b w:val="0"/>
          <w:bCs w:val="0"/>
          <w:i w:val="0"/>
          <w:sz w:val="24"/>
          <w:szCs w:val="24"/>
          <w:shd w:val="clear" w:color="auto" w:fill="FFFF00"/>
        </w:rPr>
      </w:pPr>
    </w:p>
    <w:p w:rsidR="008A5588" w:rsidRDefault="00927E51" w:rsidP="008A5588">
      <w:r w:rsidRPr="008A5588">
        <w:rPr>
          <w:b/>
          <w:bCs/>
          <w:sz w:val="24"/>
          <w:szCs w:val="24"/>
        </w:rPr>
        <w:t>1</w:t>
      </w:r>
      <w:r w:rsidRPr="008A5588">
        <w:rPr>
          <w:b/>
          <w:bCs/>
          <w:sz w:val="24"/>
          <w:szCs w:val="24"/>
        </w:rPr>
        <w:t>2</w:t>
      </w:r>
      <w:r w:rsidRPr="008A5588">
        <w:rPr>
          <w:b/>
          <w:bCs/>
          <w:sz w:val="24"/>
          <w:szCs w:val="24"/>
        </w:rPr>
        <w:t>. Responsabile del procedimento</w:t>
      </w:r>
    </w:p>
    <w:p w:rsidR="007F4F5A" w:rsidRDefault="00927E51" w:rsidP="008A5588">
      <w:r w:rsidRPr="008A5588">
        <w:rPr>
          <w:sz w:val="24"/>
          <w:szCs w:val="24"/>
        </w:rPr>
        <w:t xml:space="preserve">Ai sensi e per gli effetti di cui all'art.5 della legge 7 agosto 1990, n. 241, si informa che il Responsabile del Procedimento è </w:t>
      </w:r>
      <w:r w:rsidRPr="008A5588">
        <w:rPr>
          <w:sz w:val="24"/>
          <w:szCs w:val="24"/>
        </w:rPr>
        <w:t>l’</w:t>
      </w:r>
      <w:r w:rsidRPr="008A5588">
        <w:rPr>
          <w:sz w:val="24"/>
          <w:szCs w:val="24"/>
        </w:rPr>
        <w:t xml:space="preserve"> Ing</w:t>
      </w:r>
      <w:r w:rsidRPr="008A5588">
        <w:rPr>
          <w:sz w:val="24"/>
          <w:szCs w:val="24"/>
        </w:rPr>
        <w:t xml:space="preserve">. Antonio Parenti, Dirigente del Servizio Mobilità Traffico e Sosta del Comune di Ferrara – mail: </w:t>
      </w:r>
      <w:hyperlink r:id="rId8">
        <w:r w:rsidRPr="008A5588">
          <w:rPr>
            <w:rStyle w:val="CollegamentoInternet"/>
            <w:sz w:val="24"/>
            <w:szCs w:val="24"/>
          </w:rPr>
          <w:t>a.parenti@comune.fe.it</w:t>
        </w:r>
      </w:hyperlink>
      <w:r w:rsidRPr="008A5588">
        <w:rPr>
          <w:sz w:val="24"/>
          <w:szCs w:val="24"/>
        </w:rPr>
        <w:t>.</w:t>
      </w:r>
    </w:p>
    <w:p w:rsidR="007F4F5A" w:rsidRDefault="00927E51">
      <w:pPr>
        <w:spacing w:after="0"/>
        <w:jc w:val="both"/>
        <w:rPr>
          <w:b/>
          <w:bCs/>
          <w:sz w:val="24"/>
          <w:szCs w:val="24"/>
        </w:rPr>
      </w:pPr>
      <w:r>
        <w:rPr>
          <w:b/>
          <w:bCs/>
          <w:sz w:val="24"/>
          <w:szCs w:val="24"/>
        </w:rPr>
        <w:t>10. Trattamento dei dati personali</w:t>
      </w:r>
    </w:p>
    <w:p w:rsidR="007F4F5A" w:rsidRDefault="00927E51">
      <w:pPr>
        <w:spacing w:after="0"/>
        <w:jc w:val="both"/>
      </w:pPr>
      <w:r>
        <w:rPr>
          <w:sz w:val="24"/>
          <w:szCs w:val="24"/>
        </w:rPr>
        <w:t xml:space="preserve">Ai sensi della normativa in materia di protezione dei dati personali si informano i soggetti interessati che il trattamento dei dati personali forniti direttamente con la domanda di partecipazione al presente avviso, o </w:t>
      </w:r>
      <w:bookmarkStart w:id="0" w:name="page10"/>
      <w:bookmarkEnd w:id="0"/>
      <w:r>
        <w:rPr>
          <w:sz w:val="24"/>
          <w:szCs w:val="24"/>
        </w:rPr>
        <w:t>comunque acquisiti a tal fine, è effe</w:t>
      </w:r>
      <w:r>
        <w:rPr>
          <w:sz w:val="24"/>
          <w:szCs w:val="24"/>
        </w:rPr>
        <w:t>ttuato dal Comune di Ferrara, quale titolare del trattamento, nell'ambito delle funzioni istituzionali previste dall'ordinamento, unicamente per la gestione e l'espletamento della procedura di individuazione degli operatori economici per l'esercizio del se</w:t>
      </w:r>
      <w:r>
        <w:rPr>
          <w:sz w:val="24"/>
          <w:szCs w:val="24"/>
        </w:rPr>
        <w:t xml:space="preserve">rvizio di </w:t>
      </w:r>
      <w:proofErr w:type="spellStart"/>
      <w:r>
        <w:rPr>
          <w:sz w:val="24"/>
          <w:szCs w:val="24"/>
        </w:rPr>
        <w:t>sharing</w:t>
      </w:r>
      <w:proofErr w:type="spellEnd"/>
      <w:r>
        <w:rPr>
          <w:sz w:val="24"/>
          <w:szCs w:val="24"/>
        </w:rPr>
        <w:t xml:space="preserve"> per i monopattini e le biciclette a flusso libero nel territorio del comune di Ferrara.</w:t>
      </w:r>
    </w:p>
    <w:p w:rsidR="007F4F5A" w:rsidRDefault="00927E51">
      <w:pPr>
        <w:jc w:val="both"/>
        <w:rPr>
          <w:sz w:val="24"/>
          <w:szCs w:val="24"/>
        </w:rPr>
      </w:pPr>
      <w:r>
        <w:rPr>
          <w:sz w:val="24"/>
          <w:szCs w:val="24"/>
        </w:rPr>
        <w:t>Il trattamento dei dati personali sarà effettuato con l'utilizzo di procedure anche informatizzate nei modi e nei limiti necessari per perseguire le p</w:t>
      </w:r>
      <w:r>
        <w:rPr>
          <w:sz w:val="24"/>
          <w:szCs w:val="24"/>
        </w:rPr>
        <w:t>redette finalità.</w:t>
      </w:r>
    </w:p>
    <w:p w:rsidR="007F4F5A" w:rsidRDefault="00927E51">
      <w:pPr>
        <w:jc w:val="both"/>
        <w:rPr>
          <w:sz w:val="24"/>
          <w:szCs w:val="24"/>
        </w:rPr>
      </w:pPr>
      <w:r>
        <w:rPr>
          <w:sz w:val="24"/>
          <w:szCs w:val="24"/>
        </w:rPr>
        <w:t>Il conferimento dei dati è obbligatorio ed il rifiuto di fornire gli stessi comporterà l'impossibilità di dar corso alla valutazione della domanda di partecipazione all'avviso, nonché agli adempimenti conseguenti e inerenti alla procedura</w:t>
      </w:r>
      <w:r>
        <w:rPr>
          <w:sz w:val="24"/>
          <w:szCs w:val="24"/>
        </w:rPr>
        <w:t>.</w:t>
      </w:r>
    </w:p>
    <w:p w:rsidR="007F4F5A" w:rsidRDefault="00927E51">
      <w:pPr>
        <w:jc w:val="both"/>
        <w:rPr>
          <w:sz w:val="24"/>
          <w:szCs w:val="24"/>
        </w:rPr>
      </w:pPr>
      <w:r>
        <w:rPr>
          <w:sz w:val="24"/>
          <w:szCs w:val="24"/>
        </w:rPr>
        <w:t>Nell'ambito del procedimento vengono trattati, per quanto attiene a dati sensibili e giudiziari, solo quelli indispensabili per lo svolgimento delle attività istituzionali.</w:t>
      </w:r>
    </w:p>
    <w:p w:rsidR="007F4F5A" w:rsidRDefault="00927E51">
      <w:pPr>
        <w:jc w:val="both"/>
      </w:pPr>
      <w:r>
        <w:rPr>
          <w:sz w:val="24"/>
          <w:szCs w:val="24"/>
        </w:rPr>
        <w:t>l dati personali possono essere comunicati ad altri soggetti pubblici e privati e</w:t>
      </w:r>
      <w:r>
        <w:rPr>
          <w:sz w:val="24"/>
          <w:szCs w:val="24"/>
        </w:rPr>
        <w:t xml:space="preserve"> possono essere diffusi, nel rispetto dei principi di pertinenza e non eccedenza, quando tali trattamenti siano </w:t>
      </w:r>
      <w:r>
        <w:rPr>
          <w:sz w:val="24"/>
          <w:szCs w:val="24"/>
        </w:rPr>
        <w:lastRenderedPageBreak/>
        <w:t>previsti da disposizioni regolamentari o di legge, con particolare riguardo alle norme in materia di trasparenza e pubblicità. A tal fine i prov</w:t>
      </w:r>
      <w:r>
        <w:rPr>
          <w:sz w:val="24"/>
          <w:szCs w:val="24"/>
        </w:rPr>
        <w:t>vedimenti approvati dagli organi competenti e i relativi esiti (es. eventuali elenchi o graduatorie formulate) vengono diffusi mediante pubblicazione nelle forme previste dalle norme in materia e attraverso il sito internet del Comune di Ferrara (</w:t>
      </w:r>
      <w:hyperlink r:id="rId9">
        <w:r>
          <w:rPr>
            <w:rStyle w:val="CollegamentoInternet"/>
            <w:sz w:val="24"/>
            <w:szCs w:val="24"/>
          </w:rPr>
          <w:t>www.comune.ferrara.it</w:t>
        </w:r>
      </w:hyperlink>
      <w:r>
        <w:rPr>
          <w:sz w:val="24"/>
          <w:szCs w:val="24"/>
        </w:rPr>
        <w:t>).</w:t>
      </w:r>
    </w:p>
    <w:p w:rsidR="007F4F5A" w:rsidRDefault="00927E51">
      <w:pPr>
        <w:jc w:val="both"/>
        <w:rPr>
          <w:sz w:val="24"/>
          <w:szCs w:val="24"/>
        </w:rPr>
      </w:pPr>
      <w:r>
        <w:rPr>
          <w:sz w:val="24"/>
          <w:szCs w:val="24"/>
        </w:rPr>
        <w:t>I trattamenti saranno effettuati a cura delle persone fisiche preposte alla relativa procedura e designati come incaricati e sono conoscibili dal Dirigente del Servizio Mobilità Traffico e Sosta</w:t>
      </w:r>
      <w:r>
        <w:rPr>
          <w:sz w:val="24"/>
          <w:szCs w:val="24"/>
        </w:rPr>
        <w:t>, Ing. Antonio Parenti, in qualità di Responsabile del trattamento dei dati.</w:t>
      </w:r>
    </w:p>
    <w:p w:rsidR="007F4F5A" w:rsidRDefault="00927E51">
      <w:pPr>
        <w:jc w:val="both"/>
      </w:pPr>
      <w:r>
        <w:rPr>
          <w:sz w:val="24"/>
          <w:szCs w:val="24"/>
        </w:rPr>
        <w:t>Ai soggetti che rivestono la qualità di interessato sono riconosciuti i diritti previsti dalla normativa vigente e, in particolare, il diritto di accedere ai dati personali che li</w:t>
      </w:r>
      <w:r>
        <w:rPr>
          <w:sz w:val="24"/>
          <w:szCs w:val="24"/>
        </w:rPr>
        <w:t xml:space="preserve"> riguardano, di chiederne la rettifica, l'aggiornamento e la cancellazione, se incompleti, erronei o raccolti in violazione di legge, nonché di opporsi al loro trattamento per motivi legittimi rivolgendo la richiesta al </w:t>
      </w:r>
      <w:r>
        <w:rPr>
          <w:sz w:val="24"/>
          <w:szCs w:val="24"/>
        </w:rPr>
        <w:t>C</w:t>
      </w:r>
      <w:r>
        <w:rPr>
          <w:sz w:val="24"/>
          <w:szCs w:val="24"/>
        </w:rPr>
        <w:t>omune di Ferrara come titolare, opp</w:t>
      </w:r>
      <w:r>
        <w:rPr>
          <w:sz w:val="24"/>
          <w:szCs w:val="24"/>
        </w:rPr>
        <w:t xml:space="preserve">ure al Responsabile presso il Servizio Mobilità Traffico e Sosta, Via Marconi, 39 – 44122 </w:t>
      </w:r>
      <w:r>
        <w:rPr>
          <w:sz w:val="24"/>
          <w:szCs w:val="24"/>
        </w:rPr>
        <w:t>Ferrara</w:t>
      </w:r>
      <w:r>
        <w:rPr>
          <w:sz w:val="24"/>
          <w:szCs w:val="24"/>
        </w:rPr>
        <w:t xml:space="preserve"> o tramite e-mail </w:t>
      </w:r>
      <w:hyperlink r:id="rId10">
        <w:r>
          <w:rPr>
            <w:rStyle w:val="CollegamentoInternet"/>
            <w:sz w:val="24"/>
            <w:szCs w:val="24"/>
          </w:rPr>
          <w:t>servizioinfrastrutturemobilita@cert.comune.fe.i</w:t>
        </w:r>
      </w:hyperlink>
      <w:r>
        <w:rPr>
          <w:rStyle w:val="CollegamentoInternet"/>
          <w:sz w:val="24"/>
          <w:szCs w:val="24"/>
        </w:rPr>
        <w:t>t</w:t>
      </w:r>
    </w:p>
    <w:p w:rsidR="007F4F5A" w:rsidRDefault="00927E51" w:rsidP="006225DE">
      <w:pPr>
        <w:pStyle w:val="Heading2"/>
        <w:spacing w:after="0"/>
        <w:ind w:left="0" w:firstLine="0"/>
        <w:jc w:val="both"/>
      </w:pPr>
      <w:r>
        <w:rPr>
          <w:rFonts w:ascii="Calibri" w:eastAsia="Calibri" w:hAnsi="Calibri"/>
          <w:i w:val="0"/>
          <w:sz w:val="24"/>
          <w:szCs w:val="24"/>
        </w:rPr>
        <w:t>Disposizioni finali</w:t>
      </w:r>
    </w:p>
    <w:p w:rsidR="007F4F5A" w:rsidRDefault="00927E51" w:rsidP="006225DE">
      <w:pPr>
        <w:pStyle w:val="Heading2"/>
        <w:spacing w:after="0"/>
        <w:ind w:left="130" w:firstLine="0"/>
      </w:pPr>
      <w:r>
        <w:rPr>
          <w:rFonts w:ascii="Calibri" w:hAnsi="Calibri"/>
          <w:b w:val="0"/>
          <w:bCs w:val="0"/>
          <w:i w:val="0"/>
          <w:sz w:val="24"/>
          <w:szCs w:val="24"/>
        </w:rPr>
        <w:t xml:space="preserve">E' possibile ottenere chiarimenti relativi al presente avviso mediante la proposizione di quesiti scritti da inoltrate al Responsabile del procedimento Ing. </w:t>
      </w:r>
      <w:r>
        <w:rPr>
          <w:rFonts w:ascii="Calibri" w:eastAsia="Calibri" w:hAnsi="Calibri"/>
          <w:b w:val="0"/>
          <w:bCs w:val="0"/>
          <w:i w:val="0"/>
          <w:color w:val="000000"/>
          <w:sz w:val="24"/>
          <w:szCs w:val="24"/>
        </w:rPr>
        <w:t>Antonio Parenti</w:t>
      </w:r>
      <w:r>
        <w:rPr>
          <w:rFonts w:ascii="Calibri" w:hAnsi="Calibri"/>
          <w:b w:val="0"/>
          <w:bCs w:val="0"/>
          <w:i w:val="0"/>
          <w:sz w:val="24"/>
          <w:szCs w:val="24"/>
        </w:rPr>
        <w:t xml:space="preserve"> - Dirigente del Servizio Mobilità Traffico e Sosta - al seguente indirizzo PEC:</w:t>
      </w:r>
      <w:r>
        <w:rPr>
          <w:rFonts w:ascii="Calibri" w:hAnsi="Calibri"/>
          <w:sz w:val="24"/>
          <w:szCs w:val="24"/>
        </w:rPr>
        <w:t xml:space="preserve"> </w:t>
      </w:r>
      <w:hyperlink r:id="rId11">
        <w:r>
          <w:rPr>
            <w:rStyle w:val="CollegamentoInternet"/>
            <w:rFonts w:ascii="Calibri" w:hAnsi="Calibri"/>
            <w:b w:val="0"/>
            <w:bCs w:val="0"/>
            <w:i w:val="0"/>
            <w:sz w:val="24"/>
            <w:szCs w:val="24"/>
          </w:rPr>
          <w:t>servizioinfrastrutturemobilita@cert.comune.fe.i</w:t>
        </w:r>
      </w:hyperlink>
      <w:r>
        <w:rPr>
          <w:rStyle w:val="CollegamentoInternet"/>
          <w:rFonts w:ascii="Calibri" w:hAnsi="Calibri"/>
          <w:b w:val="0"/>
          <w:bCs w:val="0"/>
          <w:i w:val="0"/>
          <w:sz w:val="24"/>
          <w:szCs w:val="24"/>
        </w:rPr>
        <w:t>t</w:t>
      </w:r>
      <w:r>
        <w:rPr>
          <w:rFonts w:ascii="Calibri" w:hAnsi="Calibri"/>
          <w:b w:val="0"/>
          <w:bCs w:val="0"/>
          <w:i w:val="0"/>
          <w:sz w:val="24"/>
          <w:szCs w:val="24"/>
        </w:rPr>
        <w:t xml:space="preserve"> </w:t>
      </w:r>
    </w:p>
    <w:p w:rsidR="007F4F5A" w:rsidRDefault="006225DE">
      <w:pPr>
        <w:pStyle w:val="Corpodeltesto"/>
      </w:pPr>
      <w:r>
        <w:rPr>
          <w:sz w:val="24"/>
          <w:szCs w:val="24"/>
        </w:rPr>
        <w:t xml:space="preserve">  </w:t>
      </w:r>
      <w:r w:rsidR="00927E51">
        <w:rPr>
          <w:sz w:val="24"/>
          <w:szCs w:val="24"/>
        </w:rPr>
        <w:t xml:space="preserve">entro e non oltre il 5 </w:t>
      </w:r>
      <w:proofErr w:type="spellStart"/>
      <w:r w:rsidR="00927E51">
        <w:rPr>
          <w:sz w:val="24"/>
          <w:szCs w:val="24"/>
        </w:rPr>
        <w:t>°giorno</w:t>
      </w:r>
      <w:proofErr w:type="spellEnd"/>
      <w:r w:rsidR="00927E51">
        <w:rPr>
          <w:sz w:val="24"/>
          <w:szCs w:val="24"/>
        </w:rPr>
        <w:t xml:space="preserve"> successivo alla pubblicazione del presente avviso. </w:t>
      </w:r>
    </w:p>
    <w:p w:rsidR="007F4F5A" w:rsidRDefault="00927E51">
      <w:pPr>
        <w:pStyle w:val="Corpodeltesto"/>
        <w:jc w:val="both"/>
      </w:pPr>
      <w:r>
        <w:rPr>
          <w:sz w:val="24"/>
          <w:szCs w:val="24"/>
        </w:rPr>
        <w:t>Le risposte alle richieste di chiarimento saranno pub</w:t>
      </w:r>
      <w:r>
        <w:rPr>
          <w:sz w:val="24"/>
          <w:szCs w:val="24"/>
        </w:rPr>
        <w:t xml:space="preserve">blicate in forma anonima sul sito internet del Comune di </w:t>
      </w:r>
      <w:r>
        <w:rPr>
          <w:color w:val="000000"/>
          <w:sz w:val="24"/>
          <w:szCs w:val="24"/>
        </w:rPr>
        <w:t>Ferrara</w:t>
      </w:r>
      <w:r>
        <w:rPr>
          <w:sz w:val="24"/>
          <w:szCs w:val="24"/>
        </w:rPr>
        <w:t xml:space="preserve"> nella sezione riservata al presente bando, entro </w:t>
      </w:r>
      <w:r>
        <w:rPr>
          <w:color w:val="000000"/>
          <w:sz w:val="24"/>
          <w:szCs w:val="24"/>
        </w:rPr>
        <w:t>2</w:t>
      </w:r>
      <w:r>
        <w:rPr>
          <w:sz w:val="24"/>
          <w:szCs w:val="24"/>
        </w:rPr>
        <w:t xml:space="preserve"> giorni lavorativi dal ricevimento delle richieste stesse che devono essere formulate esclusivamente in lingua italiana.</w:t>
      </w:r>
    </w:p>
    <w:p w:rsidR="007F4F5A" w:rsidRDefault="007F4F5A">
      <w:pPr>
        <w:jc w:val="both"/>
        <w:rPr>
          <w:sz w:val="24"/>
          <w:szCs w:val="24"/>
        </w:rPr>
      </w:pPr>
    </w:p>
    <w:p w:rsidR="007F4F5A" w:rsidRDefault="00927E51">
      <w:pPr>
        <w:jc w:val="both"/>
        <w:rPr>
          <w:sz w:val="24"/>
          <w:szCs w:val="24"/>
        </w:rPr>
      </w:pPr>
      <w:r>
        <w:rPr>
          <w:sz w:val="24"/>
          <w:szCs w:val="24"/>
        </w:rPr>
        <w:t>Il Dirigente del Se</w:t>
      </w:r>
      <w:r>
        <w:rPr>
          <w:sz w:val="24"/>
          <w:szCs w:val="24"/>
        </w:rPr>
        <w:t>rvizio Mobilità Traffico e Sosta</w:t>
      </w:r>
    </w:p>
    <w:p w:rsidR="007F4F5A" w:rsidRDefault="00927E51">
      <w:pPr>
        <w:ind w:left="720"/>
        <w:jc w:val="both"/>
        <w:rPr>
          <w:sz w:val="24"/>
          <w:szCs w:val="24"/>
        </w:rPr>
      </w:pPr>
      <w:r>
        <w:rPr>
          <w:sz w:val="24"/>
          <w:szCs w:val="24"/>
        </w:rPr>
        <w:t>Ing. Antonio Parenti</w:t>
      </w:r>
    </w:p>
    <w:p w:rsidR="007F4F5A" w:rsidRDefault="007F4F5A">
      <w:pPr>
        <w:pStyle w:val="Heading2"/>
        <w:ind w:left="720" w:firstLine="0"/>
      </w:pPr>
    </w:p>
    <w:sectPr w:rsidR="007F4F5A" w:rsidSect="007F4F5A">
      <w:footerReference w:type="default" r:id="rId12"/>
      <w:pgSz w:w="11906" w:h="16838"/>
      <w:pgMar w:top="1417" w:right="1134" w:bottom="1923" w:left="1134" w:header="0" w:footer="113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51" w:rsidRDefault="00927E51" w:rsidP="007F4F5A">
      <w:pPr>
        <w:spacing w:after="0" w:line="240" w:lineRule="auto"/>
      </w:pPr>
      <w:r>
        <w:separator/>
      </w:r>
    </w:p>
  </w:endnote>
  <w:endnote w:type="continuationSeparator" w:id="0">
    <w:p w:rsidR="00927E51" w:rsidRDefault="00927E51" w:rsidP="007F4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5A" w:rsidRDefault="007F4F5A">
    <w:pPr>
      <w:pStyle w:val="Footer"/>
    </w:pPr>
    <w:r>
      <w:fldChar w:fldCharType="begin"/>
    </w:r>
    <w:r w:rsidR="00927E51">
      <w:instrText>PAGE</w:instrText>
    </w:r>
    <w:r>
      <w:fldChar w:fldCharType="separate"/>
    </w:r>
    <w:r w:rsidR="006225DE">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51" w:rsidRDefault="00927E51" w:rsidP="007F4F5A">
      <w:pPr>
        <w:spacing w:after="0" w:line="240" w:lineRule="auto"/>
      </w:pPr>
      <w:r>
        <w:separator/>
      </w:r>
    </w:p>
  </w:footnote>
  <w:footnote w:type="continuationSeparator" w:id="0">
    <w:p w:rsidR="00927E51" w:rsidRDefault="00927E51" w:rsidP="007F4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3BC"/>
    <w:multiLevelType w:val="multilevel"/>
    <w:tmpl w:val="710EB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6960707"/>
    <w:multiLevelType w:val="multilevel"/>
    <w:tmpl w:val="EC3EB8F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F1A2309"/>
    <w:multiLevelType w:val="multilevel"/>
    <w:tmpl w:val="9A763C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F936204"/>
    <w:multiLevelType w:val="multilevel"/>
    <w:tmpl w:val="06EE444C"/>
    <w:lvl w:ilvl="0">
      <w:start w:val="1"/>
      <w:numFmt w:val="upperLetter"/>
      <w:lvlText w:val="%1"/>
      <w:lvlJc w:val="left"/>
      <w:pPr>
        <w:tabs>
          <w:tab w:val="num" w:pos="0"/>
        </w:tabs>
        <w:ind w:left="720" w:hanging="360"/>
      </w:pPr>
      <w:rPr>
        <w:b/>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nsid w:val="313E47B4"/>
    <w:multiLevelType w:val="multilevel"/>
    <w:tmpl w:val="20B05CB4"/>
    <w:lvl w:ilvl="0">
      <w:start w:val="1"/>
      <w:numFmt w:val="bullet"/>
      <w:lvlText w:val=""/>
      <w:lvlJc w:val="left"/>
      <w:pPr>
        <w:tabs>
          <w:tab w:val="num" w:pos="700"/>
        </w:tabs>
        <w:ind w:left="700" w:hanging="360"/>
      </w:pPr>
      <w:rPr>
        <w:rFonts w:ascii="Symbol" w:hAnsi="Symbol" w:cs="Symbol" w:hint="default"/>
      </w:rPr>
    </w:lvl>
    <w:lvl w:ilvl="1">
      <w:start w:val="1"/>
      <w:numFmt w:val="bullet"/>
      <w:lvlText w:val="◦"/>
      <w:lvlJc w:val="left"/>
      <w:pPr>
        <w:tabs>
          <w:tab w:val="num" w:pos="1060"/>
        </w:tabs>
        <w:ind w:left="1060" w:hanging="360"/>
      </w:pPr>
      <w:rPr>
        <w:rFonts w:ascii="OpenSymbol" w:hAnsi="OpenSymbol" w:cs="OpenSymbol" w:hint="default"/>
      </w:rPr>
    </w:lvl>
    <w:lvl w:ilvl="2">
      <w:start w:val="1"/>
      <w:numFmt w:val="bullet"/>
      <w:lvlText w:val="▪"/>
      <w:lvlJc w:val="left"/>
      <w:pPr>
        <w:tabs>
          <w:tab w:val="num" w:pos="1420"/>
        </w:tabs>
        <w:ind w:left="1420" w:hanging="360"/>
      </w:pPr>
      <w:rPr>
        <w:rFonts w:ascii="OpenSymbol" w:hAnsi="OpenSymbol" w:cs="OpenSymbol" w:hint="default"/>
      </w:rPr>
    </w:lvl>
    <w:lvl w:ilvl="3">
      <w:start w:val="1"/>
      <w:numFmt w:val="bullet"/>
      <w:lvlText w:val=""/>
      <w:lvlJc w:val="left"/>
      <w:pPr>
        <w:tabs>
          <w:tab w:val="num" w:pos="1780"/>
        </w:tabs>
        <w:ind w:left="1780" w:hanging="360"/>
      </w:pPr>
      <w:rPr>
        <w:rFonts w:ascii="Symbol" w:hAnsi="Symbol" w:cs="Symbol" w:hint="default"/>
      </w:rPr>
    </w:lvl>
    <w:lvl w:ilvl="4">
      <w:start w:val="1"/>
      <w:numFmt w:val="bullet"/>
      <w:lvlText w:val="◦"/>
      <w:lvlJc w:val="left"/>
      <w:pPr>
        <w:tabs>
          <w:tab w:val="num" w:pos="2140"/>
        </w:tabs>
        <w:ind w:left="2140" w:hanging="360"/>
      </w:pPr>
      <w:rPr>
        <w:rFonts w:ascii="OpenSymbol" w:hAnsi="OpenSymbol" w:cs="OpenSymbol" w:hint="default"/>
      </w:rPr>
    </w:lvl>
    <w:lvl w:ilvl="5">
      <w:start w:val="1"/>
      <w:numFmt w:val="bullet"/>
      <w:lvlText w:val="▪"/>
      <w:lvlJc w:val="left"/>
      <w:pPr>
        <w:tabs>
          <w:tab w:val="num" w:pos="2500"/>
        </w:tabs>
        <w:ind w:left="2500" w:hanging="360"/>
      </w:pPr>
      <w:rPr>
        <w:rFonts w:ascii="OpenSymbol" w:hAnsi="OpenSymbol" w:cs="OpenSymbol" w:hint="default"/>
      </w:rPr>
    </w:lvl>
    <w:lvl w:ilvl="6">
      <w:start w:val="1"/>
      <w:numFmt w:val="bullet"/>
      <w:lvlText w:val=""/>
      <w:lvlJc w:val="left"/>
      <w:pPr>
        <w:tabs>
          <w:tab w:val="num" w:pos="2860"/>
        </w:tabs>
        <w:ind w:left="2860" w:hanging="360"/>
      </w:pPr>
      <w:rPr>
        <w:rFonts w:ascii="Symbol" w:hAnsi="Symbol" w:cs="Symbol" w:hint="default"/>
      </w:rPr>
    </w:lvl>
    <w:lvl w:ilvl="7">
      <w:start w:val="1"/>
      <w:numFmt w:val="bullet"/>
      <w:lvlText w:val="◦"/>
      <w:lvlJc w:val="left"/>
      <w:pPr>
        <w:tabs>
          <w:tab w:val="num" w:pos="3220"/>
        </w:tabs>
        <w:ind w:left="3220" w:hanging="360"/>
      </w:pPr>
      <w:rPr>
        <w:rFonts w:ascii="OpenSymbol" w:hAnsi="OpenSymbol" w:cs="OpenSymbol" w:hint="default"/>
      </w:rPr>
    </w:lvl>
    <w:lvl w:ilvl="8">
      <w:start w:val="1"/>
      <w:numFmt w:val="bullet"/>
      <w:lvlText w:val="▪"/>
      <w:lvlJc w:val="left"/>
      <w:pPr>
        <w:tabs>
          <w:tab w:val="num" w:pos="3580"/>
        </w:tabs>
        <w:ind w:left="3580" w:hanging="360"/>
      </w:pPr>
      <w:rPr>
        <w:rFonts w:ascii="OpenSymbol" w:hAnsi="OpenSymbol" w:cs="OpenSymbol" w:hint="default"/>
      </w:rPr>
    </w:lvl>
  </w:abstractNum>
  <w:abstractNum w:abstractNumId="5">
    <w:nsid w:val="376F4E74"/>
    <w:multiLevelType w:val="multilevel"/>
    <w:tmpl w:val="216230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47F7594"/>
    <w:multiLevelType w:val="multilevel"/>
    <w:tmpl w:val="0958F5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16A048A"/>
    <w:multiLevelType w:val="multilevel"/>
    <w:tmpl w:val="8BA0E91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
    <w:nsid w:val="51A5791C"/>
    <w:multiLevelType w:val="multilevel"/>
    <w:tmpl w:val="0A6408A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nsid w:val="62011AE8"/>
    <w:multiLevelType w:val="multilevel"/>
    <w:tmpl w:val="B2D65E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62981A21"/>
    <w:multiLevelType w:val="multilevel"/>
    <w:tmpl w:val="52A2A3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45D2092"/>
    <w:multiLevelType w:val="multilevel"/>
    <w:tmpl w:val="81AC3C3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66034EC8"/>
    <w:multiLevelType w:val="multilevel"/>
    <w:tmpl w:val="12D27C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7374051F"/>
    <w:multiLevelType w:val="multilevel"/>
    <w:tmpl w:val="53C04A4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4">
    <w:nsid w:val="7B511D32"/>
    <w:multiLevelType w:val="multilevel"/>
    <w:tmpl w:val="8EBA06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7"/>
  </w:num>
  <w:num w:numId="4">
    <w:abstractNumId w:val="13"/>
  </w:num>
  <w:num w:numId="5">
    <w:abstractNumId w:val="11"/>
  </w:num>
  <w:num w:numId="6">
    <w:abstractNumId w:val="8"/>
  </w:num>
  <w:num w:numId="7">
    <w:abstractNumId w:val="2"/>
  </w:num>
  <w:num w:numId="8">
    <w:abstractNumId w:val="0"/>
  </w:num>
  <w:num w:numId="9">
    <w:abstractNumId w:val="6"/>
  </w:num>
  <w:num w:numId="10">
    <w:abstractNumId w:val="9"/>
  </w:num>
  <w:num w:numId="11">
    <w:abstractNumId w:val="10"/>
  </w:num>
  <w:num w:numId="12">
    <w:abstractNumId w:val="5"/>
  </w:num>
  <w:num w:numId="13">
    <w:abstractNumId w:val="4"/>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283"/>
  <w:characterSpacingControl w:val="doNotCompress"/>
  <w:footnotePr>
    <w:footnote w:id="-1"/>
    <w:footnote w:id="0"/>
  </w:footnotePr>
  <w:endnotePr>
    <w:endnote w:id="-1"/>
    <w:endnote w:id="0"/>
  </w:endnotePr>
  <w:compat/>
  <w:rsids>
    <w:rsidRoot w:val="007F4F5A"/>
    <w:rsid w:val="006225DE"/>
    <w:rsid w:val="007F4F5A"/>
    <w:rsid w:val="008A5588"/>
    <w:rsid w:val="00927E51"/>
    <w:rsid w:val="00A405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F5A"/>
    <w:pPr>
      <w:overflowPunct w:val="0"/>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7F4F5A"/>
    <w:pPr>
      <w:ind w:left="121" w:right="6894" w:firstLine="2"/>
      <w:jc w:val="both"/>
      <w:outlineLvl w:val="1"/>
    </w:pPr>
    <w:rPr>
      <w:rFonts w:ascii="Times New Roman" w:eastAsia="Times New Roman" w:hAnsi="Times New Roman" w:cs="Times New Roman"/>
      <w:b/>
      <w:bCs/>
      <w:sz w:val="16"/>
      <w:szCs w:val="16"/>
    </w:rPr>
  </w:style>
  <w:style w:type="paragraph" w:customStyle="1" w:styleId="Heading2">
    <w:name w:val="Heading 2"/>
    <w:basedOn w:val="Normale"/>
    <w:qFormat/>
    <w:rsid w:val="007F4F5A"/>
    <w:pPr>
      <w:ind w:left="387" w:hanging="257"/>
      <w:outlineLvl w:val="2"/>
    </w:pPr>
    <w:rPr>
      <w:rFonts w:ascii="Times New Roman" w:eastAsia="Times New Roman" w:hAnsi="Times New Roman" w:cs="Times New Roman"/>
      <w:b/>
      <w:bCs/>
      <w:i/>
      <w:sz w:val="16"/>
      <w:szCs w:val="16"/>
    </w:rPr>
  </w:style>
  <w:style w:type="character" w:customStyle="1" w:styleId="WW8Num2z0">
    <w:name w:val="WW8Num2z0"/>
    <w:qFormat/>
    <w:rsid w:val="007F4F5A"/>
    <w:rPr>
      <w:rFonts w:ascii="Times New Roman" w:eastAsia="Times New Roman" w:hAnsi="Times New Roman" w:cs="Times New Roman"/>
      <w:sz w:val="21"/>
    </w:rPr>
  </w:style>
  <w:style w:type="character" w:customStyle="1" w:styleId="WW8Num2z1">
    <w:name w:val="WW8Num2z1"/>
    <w:qFormat/>
    <w:rsid w:val="007F4F5A"/>
  </w:style>
  <w:style w:type="character" w:customStyle="1" w:styleId="WW8Num2z2">
    <w:name w:val="WW8Num2z2"/>
    <w:qFormat/>
    <w:rsid w:val="007F4F5A"/>
  </w:style>
  <w:style w:type="character" w:customStyle="1" w:styleId="WW8Num2z3">
    <w:name w:val="WW8Num2z3"/>
    <w:qFormat/>
    <w:rsid w:val="007F4F5A"/>
  </w:style>
  <w:style w:type="character" w:customStyle="1" w:styleId="WW8Num2z4">
    <w:name w:val="WW8Num2z4"/>
    <w:qFormat/>
    <w:rsid w:val="007F4F5A"/>
  </w:style>
  <w:style w:type="character" w:customStyle="1" w:styleId="WW8Num2z5">
    <w:name w:val="WW8Num2z5"/>
    <w:qFormat/>
    <w:rsid w:val="007F4F5A"/>
  </w:style>
  <w:style w:type="character" w:customStyle="1" w:styleId="WW8Num2z6">
    <w:name w:val="WW8Num2z6"/>
    <w:qFormat/>
    <w:rsid w:val="007F4F5A"/>
  </w:style>
  <w:style w:type="character" w:customStyle="1" w:styleId="WW8Num2z7">
    <w:name w:val="WW8Num2z7"/>
    <w:qFormat/>
    <w:rsid w:val="007F4F5A"/>
  </w:style>
  <w:style w:type="character" w:customStyle="1" w:styleId="WW8Num2z8">
    <w:name w:val="WW8Num2z8"/>
    <w:qFormat/>
    <w:rsid w:val="007F4F5A"/>
  </w:style>
  <w:style w:type="character" w:customStyle="1" w:styleId="WW8Num4z0">
    <w:name w:val="WW8Num4z0"/>
    <w:qFormat/>
    <w:rsid w:val="007F4F5A"/>
    <w:rPr>
      <w:rFonts w:ascii="Times New Roman" w:eastAsia="Times New Roman" w:hAnsi="Times New Roman" w:cs="Times New Roman"/>
      <w:sz w:val="22"/>
    </w:rPr>
  </w:style>
  <w:style w:type="character" w:customStyle="1" w:styleId="WW8Num4z1">
    <w:name w:val="WW8Num4z1"/>
    <w:qFormat/>
    <w:rsid w:val="007F4F5A"/>
  </w:style>
  <w:style w:type="character" w:customStyle="1" w:styleId="WW8Num4z2">
    <w:name w:val="WW8Num4z2"/>
    <w:qFormat/>
    <w:rsid w:val="007F4F5A"/>
  </w:style>
  <w:style w:type="character" w:customStyle="1" w:styleId="WW8Num4z3">
    <w:name w:val="WW8Num4z3"/>
    <w:qFormat/>
    <w:rsid w:val="007F4F5A"/>
  </w:style>
  <w:style w:type="character" w:customStyle="1" w:styleId="WW8Num4z4">
    <w:name w:val="WW8Num4z4"/>
    <w:qFormat/>
    <w:rsid w:val="007F4F5A"/>
  </w:style>
  <w:style w:type="character" w:customStyle="1" w:styleId="WW8Num4z5">
    <w:name w:val="WW8Num4z5"/>
    <w:qFormat/>
    <w:rsid w:val="007F4F5A"/>
  </w:style>
  <w:style w:type="character" w:customStyle="1" w:styleId="WW8Num4z6">
    <w:name w:val="WW8Num4z6"/>
    <w:qFormat/>
    <w:rsid w:val="007F4F5A"/>
  </w:style>
  <w:style w:type="character" w:customStyle="1" w:styleId="WW8Num4z7">
    <w:name w:val="WW8Num4z7"/>
    <w:qFormat/>
    <w:rsid w:val="007F4F5A"/>
  </w:style>
  <w:style w:type="character" w:customStyle="1" w:styleId="WW8Num4z8">
    <w:name w:val="WW8Num4z8"/>
    <w:qFormat/>
    <w:rsid w:val="007F4F5A"/>
  </w:style>
  <w:style w:type="character" w:customStyle="1" w:styleId="WW8Num3z0">
    <w:name w:val="WW8Num3z0"/>
    <w:qFormat/>
    <w:rsid w:val="007F4F5A"/>
    <w:rPr>
      <w:rFonts w:ascii="Times New Roman" w:eastAsia="Times New Roman" w:hAnsi="Times New Roman" w:cs="Times New Roman"/>
      <w:sz w:val="22"/>
    </w:rPr>
  </w:style>
  <w:style w:type="character" w:customStyle="1" w:styleId="WW8Num3z1">
    <w:name w:val="WW8Num3z1"/>
    <w:qFormat/>
    <w:rsid w:val="007F4F5A"/>
  </w:style>
  <w:style w:type="character" w:customStyle="1" w:styleId="WW8Num3z2">
    <w:name w:val="WW8Num3z2"/>
    <w:qFormat/>
    <w:rsid w:val="007F4F5A"/>
  </w:style>
  <w:style w:type="character" w:customStyle="1" w:styleId="WW8Num3z3">
    <w:name w:val="WW8Num3z3"/>
    <w:qFormat/>
    <w:rsid w:val="007F4F5A"/>
  </w:style>
  <w:style w:type="character" w:customStyle="1" w:styleId="WW8Num3z4">
    <w:name w:val="WW8Num3z4"/>
    <w:qFormat/>
    <w:rsid w:val="007F4F5A"/>
  </w:style>
  <w:style w:type="character" w:customStyle="1" w:styleId="WW8Num3z5">
    <w:name w:val="WW8Num3z5"/>
    <w:qFormat/>
    <w:rsid w:val="007F4F5A"/>
  </w:style>
  <w:style w:type="character" w:customStyle="1" w:styleId="WW8Num3z6">
    <w:name w:val="WW8Num3z6"/>
    <w:qFormat/>
    <w:rsid w:val="007F4F5A"/>
  </w:style>
  <w:style w:type="character" w:customStyle="1" w:styleId="WW8Num3z7">
    <w:name w:val="WW8Num3z7"/>
    <w:qFormat/>
    <w:rsid w:val="007F4F5A"/>
  </w:style>
  <w:style w:type="character" w:customStyle="1" w:styleId="WW8Num3z8">
    <w:name w:val="WW8Num3z8"/>
    <w:qFormat/>
    <w:rsid w:val="007F4F5A"/>
  </w:style>
  <w:style w:type="character" w:customStyle="1" w:styleId="WW8Num8z0">
    <w:name w:val="WW8Num8z0"/>
    <w:qFormat/>
    <w:rsid w:val="007F4F5A"/>
    <w:rPr>
      <w:rFonts w:ascii="Times New Roman" w:eastAsia="Times New Roman" w:hAnsi="Times New Roman" w:cs="Times New Roman"/>
      <w:sz w:val="22"/>
    </w:rPr>
  </w:style>
  <w:style w:type="character" w:customStyle="1" w:styleId="WW8Num8z1">
    <w:name w:val="WW8Num8z1"/>
    <w:qFormat/>
    <w:rsid w:val="007F4F5A"/>
  </w:style>
  <w:style w:type="character" w:customStyle="1" w:styleId="WW8Num8z2">
    <w:name w:val="WW8Num8z2"/>
    <w:qFormat/>
    <w:rsid w:val="007F4F5A"/>
  </w:style>
  <w:style w:type="character" w:customStyle="1" w:styleId="WW8Num8z3">
    <w:name w:val="WW8Num8z3"/>
    <w:qFormat/>
    <w:rsid w:val="007F4F5A"/>
  </w:style>
  <w:style w:type="character" w:customStyle="1" w:styleId="WW8Num8z4">
    <w:name w:val="WW8Num8z4"/>
    <w:qFormat/>
    <w:rsid w:val="007F4F5A"/>
  </w:style>
  <w:style w:type="character" w:customStyle="1" w:styleId="WW8Num8z5">
    <w:name w:val="WW8Num8z5"/>
    <w:qFormat/>
    <w:rsid w:val="007F4F5A"/>
  </w:style>
  <w:style w:type="character" w:customStyle="1" w:styleId="WW8Num8z6">
    <w:name w:val="WW8Num8z6"/>
    <w:qFormat/>
    <w:rsid w:val="007F4F5A"/>
  </w:style>
  <w:style w:type="character" w:customStyle="1" w:styleId="WW8Num8z7">
    <w:name w:val="WW8Num8z7"/>
    <w:qFormat/>
    <w:rsid w:val="007F4F5A"/>
  </w:style>
  <w:style w:type="character" w:customStyle="1" w:styleId="WW8Num8z8">
    <w:name w:val="WW8Num8z8"/>
    <w:qFormat/>
    <w:rsid w:val="007F4F5A"/>
  </w:style>
  <w:style w:type="character" w:customStyle="1" w:styleId="WW8Num5z0">
    <w:name w:val="WW8Num5z0"/>
    <w:qFormat/>
    <w:rsid w:val="007F4F5A"/>
    <w:rPr>
      <w:rFonts w:ascii="Times New Roman" w:eastAsia="Times New Roman" w:hAnsi="Times New Roman" w:cs="Times New Roman"/>
      <w:sz w:val="22"/>
    </w:rPr>
  </w:style>
  <w:style w:type="character" w:customStyle="1" w:styleId="WW8Num5z1">
    <w:name w:val="WW8Num5z1"/>
    <w:qFormat/>
    <w:rsid w:val="007F4F5A"/>
  </w:style>
  <w:style w:type="character" w:customStyle="1" w:styleId="WW8Num5z2">
    <w:name w:val="WW8Num5z2"/>
    <w:qFormat/>
    <w:rsid w:val="007F4F5A"/>
  </w:style>
  <w:style w:type="character" w:customStyle="1" w:styleId="WW8Num5z3">
    <w:name w:val="WW8Num5z3"/>
    <w:qFormat/>
    <w:rsid w:val="007F4F5A"/>
  </w:style>
  <w:style w:type="character" w:customStyle="1" w:styleId="WW8Num5z4">
    <w:name w:val="WW8Num5z4"/>
    <w:qFormat/>
    <w:rsid w:val="007F4F5A"/>
  </w:style>
  <w:style w:type="character" w:customStyle="1" w:styleId="WW8Num5z5">
    <w:name w:val="WW8Num5z5"/>
    <w:qFormat/>
    <w:rsid w:val="007F4F5A"/>
  </w:style>
  <w:style w:type="character" w:customStyle="1" w:styleId="WW8Num5z6">
    <w:name w:val="WW8Num5z6"/>
    <w:qFormat/>
    <w:rsid w:val="007F4F5A"/>
  </w:style>
  <w:style w:type="character" w:customStyle="1" w:styleId="WW8Num5z7">
    <w:name w:val="WW8Num5z7"/>
    <w:qFormat/>
    <w:rsid w:val="007F4F5A"/>
  </w:style>
  <w:style w:type="character" w:customStyle="1" w:styleId="WW8Num5z8">
    <w:name w:val="WW8Num5z8"/>
    <w:qFormat/>
    <w:rsid w:val="007F4F5A"/>
  </w:style>
  <w:style w:type="character" w:customStyle="1" w:styleId="WW8Num6z0">
    <w:name w:val="WW8Num6z0"/>
    <w:qFormat/>
    <w:rsid w:val="007F4F5A"/>
    <w:rPr>
      <w:rFonts w:ascii="Times New Roman" w:eastAsia="Times New Roman" w:hAnsi="Times New Roman" w:cs="Times New Roman"/>
      <w:sz w:val="21"/>
    </w:rPr>
  </w:style>
  <w:style w:type="character" w:customStyle="1" w:styleId="WW8Num6z1">
    <w:name w:val="WW8Num6z1"/>
    <w:qFormat/>
    <w:rsid w:val="007F4F5A"/>
  </w:style>
  <w:style w:type="character" w:customStyle="1" w:styleId="WW8Num6z2">
    <w:name w:val="WW8Num6z2"/>
    <w:qFormat/>
    <w:rsid w:val="007F4F5A"/>
  </w:style>
  <w:style w:type="character" w:customStyle="1" w:styleId="WW8Num6z3">
    <w:name w:val="WW8Num6z3"/>
    <w:qFormat/>
    <w:rsid w:val="007F4F5A"/>
  </w:style>
  <w:style w:type="character" w:customStyle="1" w:styleId="WW8Num6z4">
    <w:name w:val="WW8Num6z4"/>
    <w:qFormat/>
    <w:rsid w:val="007F4F5A"/>
  </w:style>
  <w:style w:type="character" w:customStyle="1" w:styleId="WW8Num6z5">
    <w:name w:val="WW8Num6z5"/>
    <w:qFormat/>
    <w:rsid w:val="007F4F5A"/>
  </w:style>
  <w:style w:type="character" w:customStyle="1" w:styleId="WW8Num6z6">
    <w:name w:val="WW8Num6z6"/>
    <w:qFormat/>
    <w:rsid w:val="007F4F5A"/>
  </w:style>
  <w:style w:type="character" w:customStyle="1" w:styleId="WW8Num6z7">
    <w:name w:val="WW8Num6z7"/>
    <w:qFormat/>
    <w:rsid w:val="007F4F5A"/>
  </w:style>
  <w:style w:type="character" w:customStyle="1" w:styleId="WW8Num6z8">
    <w:name w:val="WW8Num6z8"/>
    <w:qFormat/>
    <w:rsid w:val="007F4F5A"/>
  </w:style>
  <w:style w:type="character" w:customStyle="1" w:styleId="WW8Num7z0">
    <w:name w:val="WW8Num7z0"/>
    <w:qFormat/>
    <w:rsid w:val="007F4F5A"/>
    <w:rPr>
      <w:rFonts w:ascii="Times New Roman" w:eastAsia="Times New Roman" w:hAnsi="Times New Roman" w:cs="Times New Roman"/>
      <w:sz w:val="22"/>
    </w:rPr>
  </w:style>
  <w:style w:type="character" w:customStyle="1" w:styleId="WW8Num7z1">
    <w:name w:val="WW8Num7z1"/>
    <w:qFormat/>
    <w:rsid w:val="007F4F5A"/>
  </w:style>
  <w:style w:type="character" w:customStyle="1" w:styleId="WW8Num7z2">
    <w:name w:val="WW8Num7z2"/>
    <w:qFormat/>
    <w:rsid w:val="007F4F5A"/>
  </w:style>
  <w:style w:type="character" w:customStyle="1" w:styleId="WW8Num7z3">
    <w:name w:val="WW8Num7z3"/>
    <w:qFormat/>
    <w:rsid w:val="007F4F5A"/>
  </w:style>
  <w:style w:type="character" w:customStyle="1" w:styleId="WW8Num7z4">
    <w:name w:val="WW8Num7z4"/>
    <w:qFormat/>
    <w:rsid w:val="007F4F5A"/>
  </w:style>
  <w:style w:type="character" w:customStyle="1" w:styleId="WW8Num7z5">
    <w:name w:val="WW8Num7z5"/>
    <w:qFormat/>
    <w:rsid w:val="007F4F5A"/>
  </w:style>
  <w:style w:type="character" w:customStyle="1" w:styleId="WW8Num7z6">
    <w:name w:val="WW8Num7z6"/>
    <w:qFormat/>
    <w:rsid w:val="007F4F5A"/>
  </w:style>
  <w:style w:type="character" w:customStyle="1" w:styleId="WW8Num7z7">
    <w:name w:val="WW8Num7z7"/>
    <w:qFormat/>
    <w:rsid w:val="007F4F5A"/>
  </w:style>
  <w:style w:type="character" w:customStyle="1" w:styleId="WW8Num7z8">
    <w:name w:val="WW8Num7z8"/>
    <w:qFormat/>
    <w:rsid w:val="007F4F5A"/>
  </w:style>
  <w:style w:type="character" w:customStyle="1" w:styleId="WW8Num9z0">
    <w:name w:val="WW8Num9z0"/>
    <w:qFormat/>
    <w:rsid w:val="007F4F5A"/>
  </w:style>
  <w:style w:type="character" w:customStyle="1" w:styleId="WW8Num9z1">
    <w:name w:val="WW8Num9z1"/>
    <w:qFormat/>
    <w:rsid w:val="007F4F5A"/>
  </w:style>
  <w:style w:type="character" w:customStyle="1" w:styleId="WW8Num9z2">
    <w:name w:val="WW8Num9z2"/>
    <w:qFormat/>
    <w:rsid w:val="007F4F5A"/>
  </w:style>
  <w:style w:type="character" w:customStyle="1" w:styleId="WW8Num9z3">
    <w:name w:val="WW8Num9z3"/>
    <w:qFormat/>
    <w:rsid w:val="007F4F5A"/>
  </w:style>
  <w:style w:type="character" w:customStyle="1" w:styleId="WW8Num9z4">
    <w:name w:val="WW8Num9z4"/>
    <w:qFormat/>
    <w:rsid w:val="007F4F5A"/>
  </w:style>
  <w:style w:type="character" w:customStyle="1" w:styleId="WW8Num9z5">
    <w:name w:val="WW8Num9z5"/>
    <w:qFormat/>
    <w:rsid w:val="007F4F5A"/>
  </w:style>
  <w:style w:type="character" w:customStyle="1" w:styleId="WW8Num9z6">
    <w:name w:val="WW8Num9z6"/>
    <w:qFormat/>
    <w:rsid w:val="007F4F5A"/>
  </w:style>
  <w:style w:type="character" w:customStyle="1" w:styleId="WW8Num9z7">
    <w:name w:val="WW8Num9z7"/>
    <w:qFormat/>
    <w:rsid w:val="007F4F5A"/>
  </w:style>
  <w:style w:type="character" w:customStyle="1" w:styleId="WW8Num9z8">
    <w:name w:val="WW8Num9z8"/>
    <w:qFormat/>
    <w:rsid w:val="007F4F5A"/>
  </w:style>
  <w:style w:type="character" w:customStyle="1" w:styleId="WW8Num10z0">
    <w:name w:val="WW8Num10z0"/>
    <w:qFormat/>
    <w:rsid w:val="007F4F5A"/>
    <w:rPr>
      <w:rFonts w:ascii="Times New Roman" w:eastAsia="Times New Roman" w:hAnsi="Times New Roman" w:cs="Times New Roman"/>
      <w:sz w:val="22"/>
    </w:rPr>
  </w:style>
  <w:style w:type="character" w:customStyle="1" w:styleId="WW8Num10z1">
    <w:name w:val="WW8Num10z1"/>
    <w:qFormat/>
    <w:rsid w:val="007F4F5A"/>
  </w:style>
  <w:style w:type="character" w:customStyle="1" w:styleId="WW8Num10z2">
    <w:name w:val="WW8Num10z2"/>
    <w:qFormat/>
    <w:rsid w:val="007F4F5A"/>
  </w:style>
  <w:style w:type="character" w:customStyle="1" w:styleId="WW8Num10z3">
    <w:name w:val="WW8Num10z3"/>
    <w:qFormat/>
    <w:rsid w:val="007F4F5A"/>
  </w:style>
  <w:style w:type="character" w:customStyle="1" w:styleId="WW8Num10z4">
    <w:name w:val="WW8Num10z4"/>
    <w:qFormat/>
    <w:rsid w:val="007F4F5A"/>
  </w:style>
  <w:style w:type="character" w:customStyle="1" w:styleId="WW8Num10z5">
    <w:name w:val="WW8Num10z5"/>
    <w:qFormat/>
    <w:rsid w:val="007F4F5A"/>
  </w:style>
  <w:style w:type="character" w:customStyle="1" w:styleId="WW8Num10z6">
    <w:name w:val="WW8Num10z6"/>
    <w:qFormat/>
    <w:rsid w:val="007F4F5A"/>
  </w:style>
  <w:style w:type="character" w:customStyle="1" w:styleId="WW8Num10z7">
    <w:name w:val="WW8Num10z7"/>
    <w:qFormat/>
    <w:rsid w:val="007F4F5A"/>
  </w:style>
  <w:style w:type="character" w:customStyle="1" w:styleId="WW8Num10z8">
    <w:name w:val="WW8Num10z8"/>
    <w:qFormat/>
    <w:rsid w:val="007F4F5A"/>
  </w:style>
  <w:style w:type="character" w:customStyle="1" w:styleId="WW8Num11z0">
    <w:name w:val="WW8Num11z0"/>
    <w:qFormat/>
    <w:rsid w:val="007F4F5A"/>
  </w:style>
  <w:style w:type="character" w:customStyle="1" w:styleId="WW8Num11z1">
    <w:name w:val="WW8Num11z1"/>
    <w:qFormat/>
    <w:rsid w:val="007F4F5A"/>
  </w:style>
  <w:style w:type="character" w:customStyle="1" w:styleId="WW8Num11z2">
    <w:name w:val="WW8Num11z2"/>
    <w:qFormat/>
    <w:rsid w:val="007F4F5A"/>
  </w:style>
  <w:style w:type="character" w:customStyle="1" w:styleId="WW8Num11z3">
    <w:name w:val="WW8Num11z3"/>
    <w:qFormat/>
    <w:rsid w:val="007F4F5A"/>
  </w:style>
  <w:style w:type="character" w:customStyle="1" w:styleId="WW8Num11z4">
    <w:name w:val="WW8Num11z4"/>
    <w:qFormat/>
    <w:rsid w:val="007F4F5A"/>
  </w:style>
  <w:style w:type="character" w:customStyle="1" w:styleId="WW8Num11z5">
    <w:name w:val="WW8Num11z5"/>
    <w:qFormat/>
    <w:rsid w:val="007F4F5A"/>
  </w:style>
  <w:style w:type="character" w:customStyle="1" w:styleId="WW8Num11z6">
    <w:name w:val="WW8Num11z6"/>
    <w:qFormat/>
    <w:rsid w:val="007F4F5A"/>
  </w:style>
  <w:style w:type="character" w:customStyle="1" w:styleId="WW8Num11z7">
    <w:name w:val="WW8Num11z7"/>
    <w:qFormat/>
    <w:rsid w:val="007F4F5A"/>
  </w:style>
  <w:style w:type="character" w:customStyle="1" w:styleId="WW8Num11z8">
    <w:name w:val="WW8Num11z8"/>
    <w:qFormat/>
    <w:rsid w:val="007F4F5A"/>
  </w:style>
  <w:style w:type="character" w:customStyle="1" w:styleId="WW8Num12z0">
    <w:name w:val="WW8Num12z0"/>
    <w:qFormat/>
    <w:rsid w:val="007F4F5A"/>
    <w:rPr>
      <w:rFonts w:ascii="Times New Roman" w:eastAsia="Times New Roman" w:hAnsi="Times New Roman" w:cs="Times New Roman"/>
      <w:sz w:val="22"/>
    </w:rPr>
  </w:style>
  <w:style w:type="character" w:customStyle="1" w:styleId="WW8Num12z1">
    <w:name w:val="WW8Num12z1"/>
    <w:qFormat/>
    <w:rsid w:val="007F4F5A"/>
  </w:style>
  <w:style w:type="character" w:customStyle="1" w:styleId="WW8Num12z2">
    <w:name w:val="WW8Num12z2"/>
    <w:qFormat/>
    <w:rsid w:val="007F4F5A"/>
  </w:style>
  <w:style w:type="character" w:customStyle="1" w:styleId="WW8Num12z3">
    <w:name w:val="WW8Num12z3"/>
    <w:qFormat/>
    <w:rsid w:val="007F4F5A"/>
  </w:style>
  <w:style w:type="character" w:customStyle="1" w:styleId="WW8Num12z4">
    <w:name w:val="WW8Num12z4"/>
    <w:qFormat/>
    <w:rsid w:val="007F4F5A"/>
  </w:style>
  <w:style w:type="character" w:customStyle="1" w:styleId="WW8Num12z5">
    <w:name w:val="WW8Num12z5"/>
    <w:qFormat/>
    <w:rsid w:val="007F4F5A"/>
  </w:style>
  <w:style w:type="character" w:customStyle="1" w:styleId="WW8Num12z6">
    <w:name w:val="WW8Num12z6"/>
    <w:qFormat/>
    <w:rsid w:val="007F4F5A"/>
  </w:style>
  <w:style w:type="character" w:customStyle="1" w:styleId="WW8Num12z7">
    <w:name w:val="WW8Num12z7"/>
    <w:qFormat/>
    <w:rsid w:val="007F4F5A"/>
  </w:style>
  <w:style w:type="character" w:customStyle="1" w:styleId="WW8Num12z8">
    <w:name w:val="WW8Num12z8"/>
    <w:qFormat/>
    <w:rsid w:val="007F4F5A"/>
  </w:style>
  <w:style w:type="character" w:customStyle="1" w:styleId="CollegamentoInternet">
    <w:name w:val="Collegamento Internet"/>
    <w:rsid w:val="007F4F5A"/>
    <w:rPr>
      <w:color w:val="000080"/>
      <w:u w:val="single"/>
    </w:rPr>
  </w:style>
  <w:style w:type="character" w:customStyle="1" w:styleId="WW8Num13z0">
    <w:name w:val="WW8Num13z0"/>
    <w:qFormat/>
    <w:rsid w:val="007F4F5A"/>
    <w:rPr>
      <w:rFonts w:ascii="Times New Roman" w:eastAsia="Times New Roman" w:hAnsi="Times New Roman" w:cs="Times New Roman"/>
      <w:sz w:val="22"/>
    </w:rPr>
  </w:style>
  <w:style w:type="character" w:customStyle="1" w:styleId="WW8Num13z1">
    <w:name w:val="WW8Num13z1"/>
    <w:qFormat/>
    <w:rsid w:val="007F4F5A"/>
  </w:style>
  <w:style w:type="character" w:customStyle="1" w:styleId="WW8Num13z2">
    <w:name w:val="WW8Num13z2"/>
    <w:qFormat/>
    <w:rsid w:val="007F4F5A"/>
  </w:style>
  <w:style w:type="character" w:customStyle="1" w:styleId="WW8Num13z3">
    <w:name w:val="WW8Num13z3"/>
    <w:qFormat/>
    <w:rsid w:val="007F4F5A"/>
  </w:style>
  <w:style w:type="character" w:customStyle="1" w:styleId="WW8Num13z4">
    <w:name w:val="WW8Num13z4"/>
    <w:qFormat/>
    <w:rsid w:val="007F4F5A"/>
  </w:style>
  <w:style w:type="character" w:customStyle="1" w:styleId="WW8Num13z5">
    <w:name w:val="WW8Num13z5"/>
    <w:qFormat/>
    <w:rsid w:val="007F4F5A"/>
  </w:style>
  <w:style w:type="character" w:customStyle="1" w:styleId="WW8Num13z6">
    <w:name w:val="WW8Num13z6"/>
    <w:qFormat/>
    <w:rsid w:val="007F4F5A"/>
  </w:style>
  <w:style w:type="character" w:customStyle="1" w:styleId="WW8Num13z7">
    <w:name w:val="WW8Num13z7"/>
    <w:qFormat/>
    <w:rsid w:val="007F4F5A"/>
  </w:style>
  <w:style w:type="character" w:customStyle="1" w:styleId="WW8Num13z8">
    <w:name w:val="WW8Num13z8"/>
    <w:qFormat/>
    <w:rsid w:val="007F4F5A"/>
  </w:style>
  <w:style w:type="character" w:customStyle="1" w:styleId="Caratteridinumerazione">
    <w:name w:val="Caratteri di numerazione"/>
    <w:qFormat/>
    <w:rsid w:val="007F4F5A"/>
  </w:style>
  <w:style w:type="character" w:customStyle="1" w:styleId="Punti">
    <w:name w:val="Punti"/>
    <w:qFormat/>
    <w:rsid w:val="007F4F5A"/>
    <w:rPr>
      <w:rFonts w:ascii="OpenSymbol" w:eastAsia="OpenSymbol" w:hAnsi="OpenSymbol" w:cs="OpenSymbol"/>
    </w:rPr>
  </w:style>
  <w:style w:type="paragraph" w:styleId="Titolo">
    <w:name w:val="Title"/>
    <w:basedOn w:val="Normale"/>
    <w:next w:val="Corpodeltesto"/>
    <w:qFormat/>
    <w:rsid w:val="007F4F5A"/>
    <w:pPr>
      <w:keepNext/>
      <w:spacing w:before="240" w:after="120"/>
    </w:pPr>
    <w:rPr>
      <w:rFonts w:ascii="Liberation Sans" w:eastAsia="Microsoft YaHei" w:hAnsi="Liberation Sans" w:cs="Mangal"/>
      <w:sz w:val="28"/>
      <w:szCs w:val="28"/>
    </w:rPr>
  </w:style>
  <w:style w:type="paragraph" w:styleId="Corpodeltesto">
    <w:name w:val="Body Text"/>
    <w:basedOn w:val="Normale"/>
    <w:rsid w:val="007F4F5A"/>
    <w:pPr>
      <w:spacing w:after="140"/>
    </w:pPr>
  </w:style>
  <w:style w:type="paragraph" w:styleId="Elenco">
    <w:name w:val="List"/>
    <w:basedOn w:val="Corpodeltesto"/>
    <w:rsid w:val="007F4F5A"/>
    <w:rPr>
      <w:rFonts w:cs="Mangal"/>
    </w:rPr>
  </w:style>
  <w:style w:type="paragraph" w:customStyle="1" w:styleId="Caption">
    <w:name w:val="Caption"/>
    <w:basedOn w:val="Normale"/>
    <w:qFormat/>
    <w:rsid w:val="007F4F5A"/>
    <w:pPr>
      <w:suppressLineNumbers/>
      <w:spacing w:before="120" w:after="120"/>
    </w:pPr>
    <w:rPr>
      <w:rFonts w:cs="Mangal"/>
      <w:i/>
      <w:iCs/>
      <w:sz w:val="24"/>
      <w:szCs w:val="24"/>
    </w:rPr>
  </w:style>
  <w:style w:type="paragraph" w:customStyle="1" w:styleId="Indice">
    <w:name w:val="Indice"/>
    <w:basedOn w:val="Normale"/>
    <w:qFormat/>
    <w:rsid w:val="007F4F5A"/>
    <w:pPr>
      <w:suppressLineNumbers/>
    </w:pPr>
    <w:rPr>
      <w:rFonts w:cs="Mangal"/>
    </w:rPr>
  </w:style>
  <w:style w:type="paragraph" w:styleId="Paragrafoelenco">
    <w:name w:val="List Paragraph"/>
    <w:basedOn w:val="Normale"/>
    <w:qFormat/>
    <w:rsid w:val="007F4F5A"/>
    <w:pPr>
      <w:ind w:left="720"/>
      <w:contextualSpacing/>
    </w:pPr>
  </w:style>
  <w:style w:type="paragraph" w:customStyle="1" w:styleId="Contenutotabella">
    <w:name w:val="Contenuto tabella"/>
    <w:basedOn w:val="Normale"/>
    <w:qFormat/>
    <w:rsid w:val="007F4F5A"/>
    <w:pPr>
      <w:widowControl w:val="0"/>
      <w:suppressLineNumbers/>
    </w:pPr>
  </w:style>
  <w:style w:type="paragraph" w:customStyle="1" w:styleId="Titolotabella">
    <w:name w:val="Titolo tabella"/>
    <w:basedOn w:val="Contenutotabella"/>
    <w:qFormat/>
    <w:rsid w:val="007F4F5A"/>
    <w:pPr>
      <w:jc w:val="center"/>
    </w:pPr>
    <w:rPr>
      <w:b/>
      <w:bCs/>
    </w:rPr>
  </w:style>
  <w:style w:type="paragraph" w:customStyle="1" w:styleId="Contenutocornice">
    <w:name w:val="Contenuto cornice"/>
    <w:basedOn w:val="Normale"/>
    <w:qFormat/>
    <w:rsid w:val="007F4F5A"/>
  </w:style>
  <w:style w:type="paragraph" w:customStyle="1" w:styleId="Intestazioneepidipagina">
    <w:name w:val="Intestazione e piè di pagina"/>
    <w:basedOn w:val="Normale"/>
    <w:qFormat/>
    <w:rsid w:val="007F4F5A"/>
    <w:pPr>
      <w:suppressLineNumbers/>
      <w:tabs>
        <w:tab w:val="center" w:pos="4819"/>
        <w:tab w:val="right" w:pos="9638"/>
      </w:tabs>
    </w:pPr>
  </w:style>
  <w:style w:type="paragraph" w:customStyle="1" w:styleId="Header">
    <w:name w:val="Header"/>
    <w:basedOn w:val="Intestazioneepidipagina"/>
    <w:rsid w:val="007F4F5A"/>
  </w:style>
  <w:style w:type="paragraph" w:customStyle="1" w:styleId="Footer">
    <w:name w:val="Footer"/>
    <w:basedOn w:val="Intestazioneepidipagina"/>
    <w:rsid w:val="007F4F5A"/>
  </w:style>
  <w:style w:type="numbering" w:customStyle="1" w:styleId="WW8Num2">
    <w:name w:val="WW8Num2"/>
    <w:qFormat/>
    <w:rsid w:val="007F4F5A"/>
  </w:style>
  <w:style w:type="numbering" w:customStyle="1" w:styleId="WW8Num4">
    <w:name w:val="WW8Num4"/>
    <w:qFormat/>
    <w:rsid w:val="007F4F5A"/>
  </w:style>
  <w:style w:type="numbering" w:customStyle="1" w:styleId="WW8Num3">
    <w:name w:val="WW8Num3"/>
    <w:qFormat/>
    <w:rsid w:val="007F4F5A"/>
  </w:style>
  <w:style w:type="numbering" w:customStyle="1" w:styleId="WW8Num8">
    <w:name w:val="WW8Num8"/>
    <w:qFormat/>
    <w:rsid w:val="007F4F5A"/>
  </w:style>
  <w:style w:type="numbering" w:customStyle="1" w:styleId="WW8Num5">
    <w:name w:val="WW8Num5"/>
    <w:qFormat/>
    <w:rsid w:val="007F4F5A"/>
  </w:style>
  <w:style w:type="numbering" w:customStyle="1" w:styleId="WW8Num6">
    <w:name w:val="WW8Num6"/>
    <w:qFormat/>
    <w:rsid w:val="007F4F5A"/>
  </w:style>
  <w:style w:type="numbering" w:customStyle="1" w:styleId="WW8Num7">
    <w:name w:val="WW8Num7"/>
    <w:qFormat/>
    <w:rsid w:val="007F4F5A"/>
  </w:style>
  <w:style w:type="numbering" w:customStyle="1" w:styleId="WW8Num9">
    <w:name w:val="WW8Num9"/>
    <w:qFormat/>
    <w:rsid w:val="007F4F5A"/>
  </w:style>
  <w:style w:type="numbering" w:customStyle="1" w:styleId="WW8Num10">
    <w:name w:val="WW8Num10"/>
    <w:qFormat/>
    <w:rsid w:val="007F4F5A"/>
  </w:style>
  <w:style w:type="numbering" w:customStyle="1" w:styleId="WW8Num11">
    <w:name w:val="WW8Num11"/>
    <w:qFormat/>
    <w:rsid w:val="007F4F5A"/>
  </w:style>
  <w:style w:type="numbering" w:customStyle="1" w:styleId="WW8Num12">
    <w:name w:val="WW8Num12"/>
    <w:qFormat/>
    <w:rsid w:val="007F4F5A"/>
  </w:style>
  <w:style w:type="numbering" w:customStyle="1" w:styleId="WW8Num13">
    <w:name w:val="WW8Num13"/>
    <w:qFormat/>
    <w:rsid w:val="007F4F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parenti@comune.f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rastrutturemobilita@cert.comune.f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infrastrutturemobilita@cert.comune.fe.i" TargetMode="External"/><Relationship Id="rId5" Type="http://schemas.openxmlformats.org/officeDocument/2006/relationships/footnotes" Target="footnotes.xml"/><Relationship Id="rId10" Type="http://schemas.openxmlformats.org/officeDocument/2006/relationships/hyperlink" Target="mailto:servizioinfrastrutturemobilita@cert.comune.fe.i" TargetMode="External"/><Relationship Id="rId4" Type="http://schemas.openxmlformats.org/officeDocument/2006/relationships/webSettings" Target="webSettings.xml"/><Relationship Id="rId9" Type="http://schemas.openxmlformats.org/officeDocument/2006/relationships/hyperlink" Target="http://www.comune.ferrar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5592</Words>
  <Characters>31876</Characters>
  <Application>Microsoft Office Word</Application>
  <DocSecurity>0</DocSecurity>
  <Lines>265</Lines>
  <Paragraphs>74</Paragraphs>
  <ScaleCrop>false</ScaleCrop>
  <Company/>
  <LinksUpToDate>false</LinksUpToDate>
  <CharactersWithSpaces>37394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g.bosi</dc:creator>
  <cp:lastModifiedBy>Antonio Parenti</cp:lastModifiedBy>
  <cp:revision>4</cp:revision>
  <dcterms:created xsi:type="dcterms:W3CDTF">2020-12-11T09:57:00Z</dcterms:created>
  <dcterms:modified xsi:type="dcterms:W3CDTF">2020-12-11T10:06:00Z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