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D4" w:rsidRPr="00D243F5" w:rsidRDefault="00D94E1B" w:rsidP="00D243F5">
      <w:pPr>
        <w:spacing w:after="240" w:line="300" w:lineRule="exact"/>
        <w:ind w:left="-426" w:right="-425"/>
        <w:rPr>
          <w:rFonts w:ascii="Arial" w:hAnsi="Arial" w:cs="Arial"/>
          <w:b/>
          <w:sz w:val="28"/>
          <w:szCs w:val="28"/>
        </w:rPr>
      </w:pPr>
      <w:r w:rsidRPr="00D243F5">
        <w:rPr>
          <w:rFonts w:ascii="Arial" w:hAnsi="Arial" w:cs="Arial"/>
          <w:b/>
          <w:sz w:val="28"/>
          <w:szCs w:val="28"/>
        </w:rPr>
        <w:t xml:space="preserve">Allegato 1 </w:t>
      </w:r>
    </w:p>
    <w:p w:rsidR="00D94E1B" w:rsidRPr="00D243F5" w:rsidRDefault="00D94E1B" w:rsidP="00D243F5">
      <w:pPr>
        <w:spacing w:before="120" w:after="0" w:line="300" w:lineRule="exact"/>
        <w:ind w:left="-426" w:right="-425"/>
        <w:rPr>
          <w:rFonts w:ascii="Arial" w:hAnsi="Arial" w:cs="Arial"/>
          <w:b/>
          <w:sz w:val="28"/>
          <w:szCs w:val="28"/>
        </w:rPr>
      </w:pPr>
      <w:r w:rsidRPr="00D243F5">
        <w:rPr>
          <w:rFonts w:ascii="Arial" w:hAnsi="Arial" w:cs="Arial"/>
          <w:b/>
          <w:sz w:val="28"/>
          <w:szCs w:val="28"/>
        </w:rPr>
        <w:t>Quadro sinottico delle determinazioni comunali in merito alla disciplina del contributo di costruzione</w:t>
      </w:r>
    </w:p>
    <w:p w:rsidR="00D94E1B" w:rsidRPr="00D94E1B" w:rsidRDefault="00D94E1B" w:rsidP="00D94E1B">
      <w:pPr>
        <w:spacing w:before="120" w:after="0" w:line="300" w:lineRule="exact"/>
        <w:ind w:right="-425"/>
        <w:rPr>
          <w:rFonts w:ascii="Arial" w:hAnsi="Arial" w:cs="Arial"/>
          <w:b/>
        </w:rPr>
      </w:pPr>
    </w:p>
    <w:tbl>
      <w:tblPr>
        <w:tblStyle w:val="Grigliatabella"/>
        <w:tblW w:w="15588" w:type="dxa"/>
        <w:jc w:val="center"/>
        <w:tblLayout w:type="fixed"/>
        <w:tblLook w:val="04A0"/>
      </w:tblPr>
      <w:tblGrid>
        <w:gridCol w:w="846"/>
        <w:gridCol w:w="6237"/>
        <w:gridCol w:w="1984"/>
        <w:gridCol w:w="4678"/>
        <w:gridCol w:w="1843"/>
      </w:tblGrid>
      <w:tr w:rsidR="00D94E1B" w:rsidRPr="00D94E1B" w:rsidTr="00C402BB">
        <w:trPr>
          <w:trHeight w:val="710"/>
          <w:jc w:val="center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D94E1B" w:rsidRPr="00D94E1B" w:rsidRDefault="00D94E1B" w:rsidP="00D94E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Rif. DAL 186/18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4E1B" w:rsidRPr="00D94E1B" w:rsidRDefault="00D94E1B" w:rsidP="00D94E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Ambito di autonomia comunale riconosciuto </w:t>
            </w:r>
          </w:p>
          <w:p w:rsidR="00D94E1B" w:rsidRPr="00D94E1B" w:rsidRDefault="00D94E1B" w:rsidP="00D94E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b/>
                <w:i/>
                <w:sz w:val="20"/>
                <w:szCs w:val="20"/>
              </w:rPr>
              <w:t>dalla DAL n.186/2018</w:t>
            </w:r>
          </w:p>
        </w:tc>
        <w:tc>
          <w:tcPr>
            <w:tcW w:w="850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4E1B" w:rsidRPr="00D94E1B" w:rsidRDefault="00D94E1B" w:rsidP="00D94E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b/>
                <w:i/>
                <w:sz w:val="20"/>
                <w:szCs w:val="20"/>
              </w:rPr>
              <w:t>Scelta comunale</w:t>
            </w: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Possibilità di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 collocare il Comune nella classe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immediatamente inferiore o superiore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(per i Comuni diversi dai capoluoghi)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ovvero nella I classe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1B">
              <w:rPr>
                <w:rFonts w:ascii="Arial" w:hAnsi="Arial" w:cs="Arial"/>
                <w:i/>
                <w:sz w:val="20"/>
                <w:szCs w:val="20"/>
              </w:rPr>
              <w:t>(per Comuni confinanti con i capoluoghi)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4E1B" w:rsidRPr="00D94E1B" w:rsidRDefault="00D94E1B" w:rsidP="00D9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3838045"/>
              </w:sdtPr>
              <w:sdtContent>
                <w:r w:rsidR="00B7627E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conferma quanto stabilito dalla DAL n.186/2018</w:t>
            </w:r>
          </w:p>
          <w:p w:rsidR="00D94E1B" w:rsidRPr="003D6E8B" w:rsidRDefault="00D94E1B" w:rsidP="00D94E1B">
            <w:pPr>
              <w:spacing w:before="120"/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1827063"/>
              </w:sdtPr>
              <w:sdtContent>
                <w:r w:rsidR="00F42D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varia la classe del Comune attribuita dalla DAL n.186/2018, passando dalla classe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2241733"/>
              </w:sdtPr>
              <w:sdtContent>
                <w:r w:rsidR="00D94E1B" w:rsidRPr="00D94E1B">
                  <w:rPr>
                    <w:rFonts w:ascii="Arial" w:hAnsi="Arial" w:cs="Arial"/>
                    <w:sz w:val="20"/>
                    <w:szCs w:val="20"/>
                  </w:rPr>
                  <w:t>…..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(classe di partenza) alla:</w:t>
            </w:r>
          </w:p>
          <w:p w:rsidR="00D94E1B" w:rsidRPr="00D94E1B" w:rsidRDefault="00184297" w:rsidP="00D94E1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i/>
                  <w:sz w:val="20"/>
                  <w:szCs w:val="20"/>
                </w:rPr>
                <w:id w:val="-431128382"/>
              </w:sdtPr>
              <w:sdtContent>
                <w:proofErr w:type="spellStart"/>
                <w:r w:rsidR="00D94E1B" w:rsidRPr="00D94E1B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……</w:t>
                </w:r>
                <w:proofErr w:type="spellEnd"/>
                <w:r w:rsidR="00D94E1B" w:rsidRPr="00D94E1B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..</w:t>
                </w:r>
              </w:sdtContent>
            </w:sdt>
            <w:r w:rsidR="00D94E1B" w:rsidRPr="00D94E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classe</w:t>
            </w: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  <w:u w:val="single"/>
              </w:rPr>
              <w:t>(Solo per Comuni nati da processi di fusione che abbiano una classe diversa da quella dei Comuni precedenti la fusione)</w:t>
            </w:r>
          </w:p>
          <w:p w:rsidR="00D94E1B" w:rsidRPr="00D94E1B" w:rsidRDefault="00D94E1B" w:rsidP="00E4337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posticipare per un massimo di 5 anni dalla data di avvio del nuovo comune il passaggio alla diversa classe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prevista per il nuovo Comune stesso</w:t>
            </w:r>
          </w:p>
          <w:p w:rsidR="00D94E1B" w:rsidRPr="00D94E1B" w:rsidRDefault="00D94E1B" w:rsidP="00D94E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3D6E8B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8152165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conferma l’immediata applicazione della classe attribuita dalla DAL n.186/2018 al Comune nato dal processo di fusione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Considerato che, in base alla legge regionale di istituzione del nuovo comune, la data di avvio della fusione è stata fissata 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8279475"/>
              </w:sdtPr>
              <w:sdtContent>
                <w:proofErr w:type="spellStart"/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…………</w:t>
                </w:r>
                <w:proofErr w:type="spellEnd"/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94E1B" w:rsidRPr="00D94E1B" w:rsidRDefault="00184297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2184152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posticipa alla data del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207553"/>
              </w:sdtPr>
              <w:sdtContent>
                <w:r w:rsidR="00D94E1B" w:rsidRPr="00D94E1B">
                  <w:rPr>
                    <w:rFonts w:ascii="Arial" w:hAnsi="Arial" w:cs="Arial"/>
                    <w:sz w:val="20"/>
                    <w:szCs w:val="20"/>
                  </w:rPr>
                  <w:t>…/…/…..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l’applicazione della nuova classe per il Comune nato dal processo di fusione (corrispondente a n.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300117"/>
              </w:sdtPr>
              <w:sdtContent>
                <w:r w:rsidR="00D94E1B" w:rsidRPr="00D94E1B">
                  <w:rPr>
                    <w:rFonts w:ascii="Arial" w:hAnsi="Arial" w:cs="Arial"/>
                    <w:sz w:val="20"/>
                    <w:szCs w:val="20"/>
                  </w:rPr>
                  <w:t>…..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anni dalla data di avvio del nuovo Comune stabilita dalla legge di fusione)</w:t>
            </w:r>
          </w:p>
        </w:tc>
      </w:tr>
      <w:tr w:rsidR="00D94E1B" w:rsidRPr="00D94E1B" w:rsidTr="00C402BB">
        <w:trPr>
          <w:trHeight w:val="1250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1.2.11.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variare i valori unitari U1 e U2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fino ad un massimo del 15%, sia in riduzione che in aumento, rispetto a quanto stabilito nella DAL n. 186/2018 e definizione delle conseguenti tabelle parametriche.</w:t>
            </w:r>
          </w:p>
          <w:p w:rsidR="00D94E1B" w:rsidRPr="00D94E1B" w:rsidRDefault="00D94E1B" w:rsidP="00E43378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L’incremento o la riduzione possono essere articolati per singole funzioni e/o per le componenti U1 e/o U2; la variazione comporta la modifica della Tabella B - Valori unitari U1 e U2 e della Tabella parametrica di U1 e U2</w:t>
            </w:r>
          </w:p>
          <w:p w:rsidR="00D94E1B" w:rsidRPr="00D94E1B" w:rsidRDefault="00D94E1B" w:rsidP="00D94E1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Tabella B - Valori unitari U1 e U2 </w:t>
            </w:r>
            <w:r w:rsidRPr="00D94E1B">
              <w:rPr>
                <w:rFonts w:ascii="Arial" w:hAnsi="Arial" w:cs="Arial"/>
                <w:i/>
                <w:sz w:val="20"/>
                <w:szCs w:val="20"/>
              </w:rPr>
              <w:t>(approvata dalla DAL N.186/2018)</w:t>
            </w:r>
          </w:p>
          <w:tbl>
            <w:tblPr>
              <w:tblpPr w:leftFromText="141" w:rightFromText="141" w:vertAnchor="text" w:horzAnchor="margin" w:tblpY="91"/>
              <w:tblOverlap w:val="never"/>
              <w:tblW w:w="580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392"/>
              <w:gridCol w:w="709"/>
              <w:gridCol w:w="851"/>
              <w:gridCol w:w="850"/>
            </w:tblGrid>
            <w:tr w:rsidR="00D94E1B" w:rsidRPr="00D94E1B" w:rsidTr="00C402BB">
              <w:trPr>
                <w:trHeight w:val="318"/>
              </w:trPr>
              <w:tc>
                <w:tcPr>
                  <w:tcW w:w="33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Funzioni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U1 (€/mq)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U2 (€/mq)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b/>
                      <w:sz w:val="18"/>
                      <w:szCs w:val="18"/>
                    </w:rPr>
                    <w:t>U1+U2 (€/mq)</w:t>
                  </w:r>
                </w:p>
              </w:tc>
            </w:tr>
            <w:tr w:rsidR="00D94E1B" w:rsidRPr="00D94E1B" w:rsidTr="00C402BB">
              <w:trPr>
                <w:trHeight w:val="300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residenziale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195,00</w:t>
                  </w:r>
                </w:p>
              </w:tc>
            </w:tr>
            <w:tr w:rsidR="00D94E1B" w:rsidRPr="00D94E1B" w:rsidTr="00C402BB">
              <w:trPr>
                <w:trHeight w:val="300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commerciale al dettaglio e Funzione produttiva limitatamente all’artigianato di servizio (casa, persona)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195,00</w:t>
                  </w:r>
                </w:p>
              </w:tc>
            </w:tr>
            <w:tr w:rsidR="00D94E1B" w:rsidRPr="00D94E1B" w:rsidTr="00C402BB">
              <w:trPr>
                <w:trHeight w:val="300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turistico-ricettiva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195,00</w:t>
                  </w:r>
                </w:p>
              </w:tc>
            </w:tr>
            <w:tr w:rsidR="00D94E1B" w:rsidRPr="00D94E1B" w:rsidTr="00C402BB">
              <w:trPr>
                <w:trHeight w:val="315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Funzione direzionale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195,00</w:t>
                  </w:r>
                </w:p>
              </w:tc>
            </w:tr>
            <w:tr w:rsidR="00D94E1B" w:rsidRPr="00D94E1B" w:rsidTr="00C402BB">
              <w:trPr>
                <w:trHeight w:val="300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produttiva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24,00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31,00</w:t>
                  </w:r>
                </w:p>
              </w:tc>
            </w:tr>
            <w:tr w:rsidR="00D94E1B" w:rsidRPr="00D94E1B" w:rsidTr="00C402BB">
              <w:trPr>
                <w:trHeight w:val="315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commerciale all’ingrosso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24,00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31,00</w:t>
                  </w:r>
                </w:p>
              </w:tc>
            </w:tr>
            <w:tr w:rsidR="00D94E1B" w:rsidRPr="00D94E1B" w:rsidTr="00C402BB">
              <w:trPr>
                <w:trHeight w:val="315"/>
              </w:trPr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Funzione rurale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24,00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7,00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4E1B" w:rsidRPr="00D94E1B" w:rsidRDefault="00D94E1B" w:rsidP="00D94E1B">
                  <w:pPr>
                    <w:keepNext/>
                    <w:keepLines/>
                    <w:spacing w:after="0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4E1B">
                    <w:rPr>
                      <w:rFonts w:ascii="Arial" w:hAnsi="Arial" w:cs="Arial"/>
                      <w:sz w:val="18"/>
                      <w:szCs w:val="18"/>
                    </w:rPr>
                    <w:t>31,00</w:t>
                  </w:r>
                </w:p>
              </w:tc>
            </w:tr>
          </w:tbl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La Regione Emilia-Romagna mette a disposizione nel sito </w:t>
            </w:r>
            <w:hyperlink r:id="rId11" w:history="1">
              <w:r w:rsidRPr="00D94E1B">
                <w:rPr>
                  <w:rFonts w:ascii="Arial" w:hAnsi="Arial" w:cs="Arial"/>
                  <w:i/>
                  <w:color w:val="0563C1" w:themeColor="hyperlink"/>
                  <w:sz w:val="20"/>
                  <w:szCs w:val="20"/>
                  <w:u w:val="single"/>
                </w:rPr>
                <w:t>http://territorio.regione.emilia-romagna.it/edilizia/temi/contributo-di-costruzione</w:t>
              </w:r>
            </w:hyperlink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 in formato .xls (Excel) il file della “Tabella parametrica di U1 e U2” da cui è possibile calcolare automaticamente i nuovi valori a partire dai valori unitari rideterminati in base alle scelte comunali</w:t>
            </w:r>
          </w:p>
          <w:p w:rsidR="00D94E1B" w:rsidRPr="00D94E1B" w:rsidRDefault="00D94E1B" w:rsidP="00D94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682848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variazioni rispetto alla DAL n.186/2018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1157303"/>
              </w:sdtPr>
              <w:sdtContent>
                <w:r w:rsidR="00B7627E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variano i valori unitari U1 e/o U2 della Tabella B di seguito riportata </w:t>
            </w:r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(riportare tutti i valori della Tabella B </w:t>
            </w:r>
            <w:r w:rsidR="00D94E1B" w:rsidRPr="00D94E1B">
              <w:rPr>
                <w:rFonts w:ascii="Arial" w:hAnsi="Arial" w:cs="Arial"/>
                <w:i/>
                <w:sz w:val="20"/>
                <w:szCs w:val="20"/>
                <w:u w:val="single"/>
              </w:rPr>
              <w:t>evidenziando quelli che sono stati modificati</w:t>
            </w:r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D94E1B" w:rsidRPr="00D94E1B" w:rsidRDefault="00D94E1B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Conseguentemente si ricalcolano i valori della Tabella parametrica di U1 e U2 che è riportata al termine del presente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Allegato 1 </w:t>
            </w:r>
          </w:p>
          <w:p w:rsidR="003D6E8B" w:rsidRPr="003D6E8B" w:rsidRDefault="003D6E8B" w:rsidP="00D94E1B">
            <w:pPr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</w:p>
          <w:p w:rsidR="00D94E1B" w:rsidRPr="00D94E1B" w:rsidRDefault="00D94E1B" w:rsidP="00D94E1B">
            <w:pPr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Tabella B - Valori unitari U1 e U2 modificati</w:t>
            </w:r>
          </w:p>
          <w:bookmarkStart w:id="0" w:name="_Hlk532296189" w:displacedByCustomXml="next"/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695888271"/>
            </w:sdtPr>
            <w:sdtEndPr>
              <w:rPr>
                <w:b w:val="0"/>
              </w:rPr>
            </w:sdtEndPr>
            <w:sdtContent>
              <w:tbl>
                <w:tblPr>
                  <w:tblpPr w:leftFromText="141" w:rightFromText="141" w:vertAnchor="text" w:horzAnchor="margin" w:tblpY="91"/>
                  <w:tblOverlap w:val="never"/>
                  <w:tblW w:w="6227" w:type="dxa"/>
                  <w:tblLayout w:type="fixed"/>
                  <w:tblCellMar>
                    <w:left w:w="70" w:type="dxa"/>
                    <w:right w:w="70" w:type="dxa"/>
                  </w:tblCellMar>
                  <w:tblLook w:val="04A0"/>
                </w:tblPr>
                <w:tblGrid>
                  <w:gridCol w:w="3392"/>
                  <w:gridCol w:w="993"/>
                  <w:gridCol w:w="992"/>
                  <w:gridCol w:w="850"/>
                </w:tblGrid>
                <w:tr w:rsidR="00D94E1B" w:rsidRPr="00D94E1B" w:rsidTr="001676DE">
                  <w:trPr>
                    <w:trHeight w:val="318"/>
                  </w:trPr>
                  <w:tc>
                    <w:tcPr>
                      <w:tcW w:w="3392" w:type="dxa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Funzioni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8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U1 (€/mq)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8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U2 (€/mq)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8" w:space="0" w:color="auto"/>
                        <w:left w:val="nil"/>
                        <w:bottom w:val="single" w:sz="4" w:space="0" w:color="auto"/>
                        <w:right w:val="single" w:sz="8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U1+U2 (€/mq)</w:t>
                      </w:r>
                    </w:p>
                  </w:tc>
                </w:tr>
                <w:tr w:rsidR="00D94E1B" w:rsidRPr="00D94E1B" w:rsidTr="001676DE">
                  <w:trPr>
                    <w:trHeight w:val="300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D94E1B" w:rsidRPr="00D94E1B" w:rsidRDefault="00D94E1B" w:rsidP="00D94E1B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residenziale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D94E1B" w:rsidRPr="00D94E1B" w:rsidRDefault="00B7627E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72,25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D94E1B" w:rsidRPr="00D94E1B" w:rsidRDefault="00B7627E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93,50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D94E1B" w:rsidRPr="00D94E1B" w:rsidRDefault="00B7627E" w:rsidP="00D94E1B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165,75</w:t>
                      </w:r>
                    </w:p>
                  </w:tc>
                </w:tr>
                <w:tr w:rsidR="00B7627E" w:rsidRPr="00D94E1B" w:rsidTr="001676DE">
                  <w:trPr>
                    <w:trHeight w:val="300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commerciale al dettaglio e Funzione produttiva limitatamente all’artigianato di servizio (casa, persona)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72,25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93,50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165,75</w:t>
                      </w:r>
                    </w:p>
                  </w:tc>
                </w:tr>
                <w:tr w:rsidR="00B7627E" w:rsidRPr="00D94E1B" w:rsidTr="001676DE">
                  <w:trPr>
                    <w:trHeight w:val="300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Funzione </w:t>
                      </w:r>
                      <w:proofErr w:type="spellStart"/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turistico-ricettiva</w:t>
                      </w:r>
                      <w:proofErr w:type="spellEnd"/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72,25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93,50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165,75</w:t>
                      </w:r>
                    </w:p>
                  </w:tc>
                </w:tr>
                <w:tr w:rsidR="00B7627E" w:rsidRPr="00D94E1B" w:rsidTr="001676DE">
                  <w:trPr>
                    <w:trHeight w:val="315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lastRenderedPageBreak/>
                        <w:t>Funzione direzionale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72,25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93,50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165,75</w:t>
                      </w:r>
                    </w:p>
                  </w:tc>
                </w:tr>
                <w:tr w:rsidR="00B7627E" w:rsidRPr="00D94E1B" w:rsidTr="001676DE">
                  <w:trPr>
                    <w:trHeight w:val="300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produttiva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20,40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5,95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26,35</w:t>
                      </w:r>
                    </w:p>
                  </w:tc>
                </w:tr>
                <w:tr w:rsidR="00B7627E" w:rsidRPr="00D94E1B" w:rsidTr="001676DE">
                  <w:trPr>
                    <w:trHeight w:val="315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commerciale all’ingrosso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20,40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5,95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26,35</w:t>
                      </w:r>
                    </w:p>
                  </w:tc>
                </w:tr>
                <w:tr w:rsidR="00B7627E" w:rsidRPr="00D94E1B" w:rsidTr="001676DE">
                  <w:trPr>
                    <w:trHeight w:val="315"/>
                  </w:trPr>
                  <w:tc>
                    <w:tcPr>
                      <w:tcW w:w="33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4E1B">
                        <w:rPr>
                          <w:rFonts w:ascii="Arial" w:hAnsi="Arial" w:cs="Arial"/>
                          <w:sz w:val="18"/>
                          <w:szCs w:val="18"/>
                        </w:rPr>
                        <w:t>Funzione rurale</w:t>
                      </w:r>
                    </w:p>
                  </w:tc>
                  <w:tc>
                    <w:tcPr>
                      <w:tcW w:w="99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20,40</w:t>
                      </w:r>
                    </w:p>
                  </w:tc>
                  <w:tc>
                    <w:tcPr>
                      <w:tcW w:w="9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5,95</w:t>
                      </w:r>
                    </w:p>
                  </w:tc>
                  <w:tc>
                    <w:tcPr>
                      <w:tcW w:w="8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7627E" w:rsidRPr="00D94E1B" w:rsidRDefault="00B7627E" w:rsidP="00B7627E">
                      <w:pPr>
                        <w:keepNext/>
                        <w:keepLines/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26,35</w:t>
                      </w:r>
                    </w:p>
                  </w:tc>
                </w:tr>
                <w:bookmarkEnd w:id="0"/>
              </w:tbl>
            </w:sdtContent>
          </w:sdt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trHeight w:val="2187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1.3.1</w:t>
            </w:r>
            <w:r w:rsidR="00CB77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ridurre il parametro “</w:t>
            </w:r>
            <w:r w:rsidRPr="00D94E1B">
              <w:rPr>
                <w:rFonts w:ascii="Arial" w:eastAsia="ArialMT" w:hAnsi="Arial" w:cs="Arial"/>
                <w:b/>
                <w:sz w:val="20"/>
                <w:szCs w:val="20"/>
              </w:rPr>
              <w:t>Area dell’insediamento all’aperto”</w:t>
            </w:r>
            <w:r w:rsidRPr="00D94E1B">
              <w:rPr>
                <w:rFonts w:ascii="Arial" w:eastAsia="ArialMT" w:hAnsi="Arial" w:cs="Arial"/>
                <w:sz w:val="20"/>
                <w:szCs w:val="20"/>
              </w:rPr>
              <w:t xml:space="preserve"> (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AI), fino ad un massimo del 50%, per determinate attività sportive </w:t>
            </w:r>
            <w:r w:rsidRPr="00D94E1B">
              <w:rPr>
                <w:rFonts w:ascii="Arial" w:eastAsia="ArialMT" w:hAnsi="Arial" w:cs="Arial"/>
                <w:sz w:val="20"/>
                <w:szCs w:val="20"/>
              </w:rPr>
              <w:t>svolte all’aperto</w:t>
            </w:r>
            <w:r w:rsidRPr="00D94E1B">
              <w:rPr>
                <w:rFonts w:ascii="Arial" w:hAnsi="Arial" w:cs="Arial"/>
                <w:sz w:val="20"/>
                <w:szCs w:val="20"/>
              </w:rPr>
              <w:t>, qualora l'area destinata alle attività sportive è prevalente rispetto a quella riservata al pubblico.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0900163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riduzioni della A</w:t>
            </w:r>
            <w:r w:rsidR="00805C3C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76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61"/>
              <w:gridCol w:w="2835"/>
            </w:tblGrid>
            <w:tr w:rsidR="00D94E1B" w:rsidRPr="00D94E1B" w:rsidTr="001676DE">
              <w:tc>
                <w:tcPr>
                  <w:tcW w:w="3261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Attività sportiva</w:t>
                  </w:r>
                </w:p>
              </w:tc>
              <w:tc>
                <w:tcPr>
                  <w:tcW w:w="2835" w:type="dxa"/>
                </w:tcPr>
                <w:p w:rsidR="00D94E1B" w:rsidRPr="00D94E1B" w:rsidRDefault="00805C3C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Percentuale </w:t>
                  </w:r>
                  <w:r w:rsidR="00D94E1B" w:rsidRPr="00D94E1B">
                    <w:rPr>
                      <w:rFonts w:ascii="Arial" w:hAnsi="Arial" w:cs="Arial"/>
                      <w:sz w:val="20"/>
                      <w:szCs w:val="20"/>
                    </w:rPr>
                    <w:t>di riduzione di 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1346442694"/>
              </w:sdtPr>
              <w:sdtContent>
                <w:tr w:rsidR="00D94E1B" w:rsidRPr="00D94E1B" w:rsidTr="001676DE">
                  <w:tc>
                    <w:tcPr>
                      <w:tcW w:w="3261" w:type="dxa"/>
                    </w:tcPr>
                    <w:p w:rsidR="00D94E1B" w:rsidRPr="00D94E1B" w:rsidRDefault="00B7627E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Tennis </w:t>
                      </w:r>
                      <w:r w:rsidR="003A475B">
                        <w:rPr>
                          <w:rFonts w:ascii="Arial" w:hAnsi="Arial" w:cs="Arial"/>
                        </w:rPr>
                        <w:t xml:space="preserve">–beach </w:t>
                      </w:r>
                      <w:proofErr w:type="spellStart"/>
                      <w:r w:rsidR="003A475B">
                        <w:rPr>
                          <w:rFonts w:ascii="Arial" w:hAnsi="Arial" w:cs="Arial"/>
                        </w:rPr>
                        <w:t>wolley</w:t>
                      </w:r>
                      <w:proofErr w:type="spellEnd"/>
                      <w:r w:rsidR="00D94E1B"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  <w:tc>
                    <w:tcPr>
                      <w:tcW w:w="2835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50</w:t>
                      </w:r>
                      <w:r w:rsidR="00D94E1B"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610672912"/>
              </w:sdtPr>
              <w:sdtContent>
                <w:tr w:rsidR="00D94E1B" w:rsidRPr="00D94E1B" w:rsidTr="001676DE">
                  <w:tc>
                    <w:tcPr>
                      <w:tcW w:w="3261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Calcio pallavolo pallacanestro</w:t>
                      </w:r>
                    </w:p>
                  </w:tc>
                  <w:tc>
                    <w:tcPr>
                      <w:tcW w:w="2835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50</w:t>
                      </w:r>
                      <w:r w:rsidR="00D94E1B"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754863011"/>
              </w:sdtPr>
              <w:sdtContent>
                <w:tr w:rsidR="00D94E1B" w:rsidRPr="00D94E1B" w:rsidTr="001676DE">
                  <w:tc>
                    <w:tcPr>
                      <w:tcW w:w="3261" w:type="dxa"/>
                    </w:tcPr>
                    <w:p w:rsid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Minimoto motocross golf</w:t>
                      </w:r>
                    </w:p>
                    <w:p w:rsidR="003A475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Maneggi ecc..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ecc…</w:t>
                      </w:r>
                      <w:proofErr w:type="spellEnd"/>
                    </w:p>
                  </w:tc>
                  <w:tc>
                    <w:tcPr>
                      <w:tcW w:w="2835" w:type="dxa"/>
                    </w:tcPr>
                    <w:p w:rsidR="003A475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50</w:t>
                      </w:r>
                      <w:r w:rsidR="00D94E1B"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50%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1370493058"/>
              </w:sdtPr>
              <w:sdtContent>
                <w:tr w:rsidR="00D94E1B" w:rsidRPr="00D94E1B" w:rsidTr="001676DE">
                  <w:tc>
                    <w:tcPr>
                      <w:tcW w:w="3261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2835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</w:tr>
              </w:sdtContent>
            </w:sdt>
          </w:tbl>
          <w:p w:rsidR="00D94E1B" w:rsidRPr="00D94E1B" w:rsidRDefault="00184297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9563323"/>
              </w:sdtPr>
              <w:sdtContent>
                <w:r w:rsidR="00B7627E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elencano le attività sportive per le quale si stabilisce la riduzione della A</w:t>
            </w:r>
            <w:r w:rsidR="00805C3C"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94E1B" w:rsidRPr="003D6E8B" w:rsidRDefault="00D94E1B" w:rsidP="00D94E1B">
            <w:pPr>
              <w:spacing w:before="1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1.4.1.</w:t>
            </w:r>
          </w:p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3.10.</w:t>
            </w:r>
          </w:p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5.3.12.</w:t>
            </w:r>
          </w:p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Possibilità, all’interno del territorio urbanizzato,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ulteriori riduzioni del contributo di costruzione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(oltre al 35% fissato per legge), fino alla completa esenzione dallo stesso.</w:t>
            </w:r>
          </w:p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La riduzione può essere eventualmente differenziata per tipologia di intervento, destinazione d’uso, ambiti del territorio urbanizzato e per le diverse componenti del contributo di costruzione: U1, U2, D, S e QCC.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2158630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applicano riduzioni del contributo di costruzione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578367304"/>
              </w:sdtPr>
              <w:sdtContent>
                <w:r w:rsidR="003A475B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ulteriori riduzioni del contributo di costruzione</w:t>
            </w:r>
          </w:p>
          <w:p w:rsidR="00D94E1B" w:rsidRPr="003D6E8B" w:rsidRDefault="00D94E1B" w:rsidP="00D94E1B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tbl>
            <w:tblPr>
              <w:tblStyle w:val="Grigliatabella"/>
              <w:tblpPr w:leftFromText="141" w:rightFromText="141" w:vertAnchor="text" w:horzAnchor="margin" w:tblpY="-2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77"/>
              <w:gridCol w:w="709"/>
              <w:gridCol w:w="567"/>
              <w:gridCol w:w="567"/>
              <w:gridCol w:w="567"/>
              <w:gridCol w:w="709"/>
            </w:tblGrid>
            <w:tr w:rsidR="00D94E1B" w:rsidRPr="00D94E1B" w:rsidTr="00C402BB">
              <w:tc>
                <w:tcPr>
                  <w:tcW w:w="2977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Descrizione intervento</w:t>
                  </w:r>
                </w:p>
              </w:tc>
              <w:tc>
                <w:tcPr>
                  <w:tcW w:w="3119" w:type="dxa"/>
                  <w:gridSpan w:val="5"/>
                </w:tcPr>
                <w:p w:rsidR="00D94E1B" w:rsidRPr="00D94E1B" w:rsidRDefault="001676DE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D94E1B" w:rsidRPr="00D94E1B">
                    <w:rPr>
                      <w:rFonts w:ascii="Arial" w:hAnsi="Arial" w:cs="Arial"/>
                      <w:sz w:val="20"/>
                      <w:szCs w:val="20"/>
                    </w:rPr>
                    <w:t>ercentuale di riduzione</w:t>
                  </w:r>
                </w:p>
              </w:tc>
            </w:tr>
            <w:tr w:rsidR="00D94E1B" w:rsidRPr="00D94E1B" w:rsidTr="00C402BB">
              <w:tc>
                <w:tcPr>
                  <w:tcW w:w="2977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U1</w:t>
                  </w:r>
                </w:p>
              </w:tc>
              <w:tc>
                <w:tcPr>
                  <w:tcW w:w="567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U2</w:t>
                  </w:r>
                </w:p>
              </w:tc>
              <w:tc>
                <w:tcPr>
                  <w:tcW w:w="567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567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9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QCC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312154142"/>
              </w:sdtPr>
              <w:sdtContent>
                <w:tr w:rsidR="00D94E1B" w:rsidRPr="00D94E1B" w:rsidTr="00C402BB">
                  <w:tc>
                    <w:tcPr>
                      <w:tcW w:w="297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Ristr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.Urbanistica e Edilizia</w:t>
                      </w:r>
                    </w:p>
                  </w:tc>
                  <w:tc>
                    <w:tcPr>
                      <w:tcW w:w="709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</w:t>
                      </w:r>
                    </w:p>
                  </w:tc>
                  <w:tc>
                    <w:tcPr>
                      <w:tcW w:w="709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50367762"/>
              </w:sdtPr>
              <w:sdtContent>
                <w:tr w:rsidR="00D94E1B" w:rsidRPr="00D94E1B" w:rsidTr="00C402BB">
                  <w:tc>
                    <w:tcPr>
                      <w:tcW w:w="297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Addens.nto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 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sost.urbana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e riuso</w:t>
                      </w:r>
                      <w:r w:rsidR="00300328">
                        <w:rPr>
                          <w:rFonts w:ascii="Arial" w:hAnsi="Arial" w:cs="Arial"/>
                        </w:rPr>
                        <w:t xml:space="preserve"> edifici dismessi</w:t>
                      </w:r>
                    </w:p>
                  </w:tc>
                  <w:tc>
                    <w:tcPr>
                      <w:tcW w:w="709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</w:t>
                      </w:r>
                    </w:p>
                  </w:tc>
                  <w:tc>
                    <w:tcPr>
                      <w:tcW w:w="709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833137643"/>
              </w:sdtPr>
              <w:sdtContent>
                <w:tr w:rsidR="00D94E1B" w:rsidRPr="00D94E1B" w:rsidTr="00C402BB">
                  <w:tc>
                    <w:tcPr>
                      <w:tcW w:w="2977" w:type="dxa"/>
                    </w:tcPr>
                    <w:p w:rsidR="003A475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Tutti gli interventi precedenti se all’interno area GAD             </w:t>
                      </w:r>
                    </w:p>
                  </w:tc>
                  <w:tc>
                    <w:tcPr>
                      <w:tcW w:w="709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</w:t>
                      </w:r>
                    </w:p>
                  </w:tc>
                  <w:tc>
                    <w:tcPr>
                      <w:tcW w:w="567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</w:t>
                      </w:r>
                    </w:p>
                  </w:tc>
                  <w:tc>
                    <w:tcPr>
                      <w:tcW w:w="709" w:type="dxa"/>
                    </w:tcPr>
                    <w:p w:rsidR="00D94E1B" w:rsidRPr="00D94E1B" w:rsidRDefault="003A475B" w:rsidP="003A4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c>
                </w:tr>
              </w:sdtContent>
            </w:sdt>
          </w:tbl>
          <w:p w:rsidR="00D94E1B" w:rsidRPr="00D94E1B" w:rsidRDefault="00D94E1B" w:rsidP="00D94E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1.4.2.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30%, per talune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Frazioni del territorio comunale</w:t>
            </w: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4E1B" w:rsidRDefault="00D94E1B" w:rsidP="00E43378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La riduzione può essere condotta per una sola componente (U1 o U2) o per entrambe.</w:t>
            </w:r>
          </w:p>
          <w:p w:rsidR="00E43378" w:rsidRPr="00D94E1B" w:rsidRDefault="00E43378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6843067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variazioni relative alle Frazioni</w:t>
            </w:r>
          </w:p>
          <w:p w:rsidR="00D94E1B" w:rsidRPr="00D94E1B" w:rsidRDefault="00D94E1B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5324075"/>
              </w:sdtPr>
              <w:sdtContent>
                <w:r w:rsidR="003A475B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stabiliscono le seguenti percentuali di riduzione di U1 e/o U2 per le Frazioni:</w:t>
            </w:r>
          </w:p>
          <w:tbl>
            <w:tblPr>
              <w:tblStyle w:val="Grigliatabella"/>
              <w:tblpPr w:leftFromText="141" w:rightFromText="141" w:vertAnchor="text" w:horzAnchor="margin" w:tblpY="3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10"/>
              <w:gridCol w:w="1843"/>
              <w:gridCol w:w="1843"/>
            </w:tblGrid>
            <w:tr w:rsidR="00E43378" w:rsidRPr="00D94E1B" w:rsidTr="00E43378">
              <w:tc>
                <w:tcPr>
                  <w:tcW w:w="2410" w:type="dxa"/>
                </w:tcPr>
                <w:p w:rsidR="00E43378" w:rsidRPr="00D94E1B" w:rsidRDefault="00E43378" w:rsidP="00E433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Nome frazione</w:t>
                  </w:r>
                </w:p>
              </w:tc>
              <w:tc>
                <w:tcPr>
                  <w:tcW w:w="1843" w:type="dxa"/>
                </w:tcPr>
                <w:p w:rsidR="00E43378" w:rsidRPr="00D94E1B" w:rsidRDefault="00E43378" w:rsidP="00E433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% riduzione U1</w:t>
                  </w:r>
                </w:p>
              </w:tc>
              <w:tc>
                <w:tcPr>
                  <w:tcW w:w="1843" w:type="dxa"/>
                </w:tcPr>
                <w:p w:rsidR="00E43378" w:rsidRPr="00D94E1B" w:rsidRDefault="00E43378" w:rsidP="00E433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% riduzione U2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-497417807"/>
              </w:sdtPr>
              <w:sdtContent>
                <w:tr w:rsidR="00E43378" w:rsidRPr="00D94E1B" w:rsidTr="00E43378">
                  <w:tc>
                    <w:tcPr>
                      <w:tcW w:w="2410" w:type="dxa"/>
                    </w:tcPr>
                    <w:p w:rsidR="00E43378" w:rsidRDefault="003A475B" w:rsidP="003003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SMartino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Porotto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Ponte,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Barco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Mizzana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Cassana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Baura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Quart</w:t>
                      </w:r>
                      <w:r>
                        <w:rPr>
                          <w:rFonts w:ascii="Arial" w:hAnsi="Arial" w:cs="Arial"/>
                        </w:rPr>
                        <w:lastRenderedPageBreak/>
                        <w:t>esana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Cona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</w:t>
                      </w:r>
                      <w:r w:rsidR="00300328">
                        <w:rPr>
                          <w:rFonts w:ascii="Arial" w:hAnsi="Arial" w:cs="Arial"/>
                        </w:rPr>
                        <w:t>ontrapo</w:t>
                      </w:r>
                      <w:proofErr w:type="spellEnd"/>
                    </w:p>
                    <w:p w:rsidR="00FF1C7E" w:rsidRDefault="00FF1C7E" w:rsidP="003003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FF1C7E" w:rsidRPr="00D94E1B" w:rsidRDefault="00FF1C7E" w:rsidP="003003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E43378" w:rsidRPr="00D94E1B" w:rsidRDefault="00E43378" w:rsidP="003003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lastRenderedPageBreak/>
                        <w:t>-</w:t>
                      </w:r>
                      <w:r w:rsidR="00300328">
                        <w:rPr>
                          <w:rFonts w:ascii="Arial" w:hAnsi="Arial" w:cs="Arial"/>
                        </w:rPr>
                        <w:t>15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  <w:tc>
                    <w:tcPr>
                      <w:tcW w:w="1843" w:type="dxa"/>
                    </w:tcPr>
                    <w:p w:rsidR="00E43378" w:rsidRPr="00D94E1B" w:rsidRDefault="00E43378" w:rsidP="003003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</w:t>
                      </w:r>
                      <w:r w:rsidR="00300328">
                        <w:rPr>
                          <w:rFonts w:ascii="Arial" w:hAnsi="Arial" w:cs="Arial"/>
                        </w:rPr>
                        <w:t>15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774709575"/>
              </w:sdtPr>
              <w:sdtContent>
                <w:tr w:rsidR="00E43378" w:rsidRPr="00D94E1B" w:rsidTr="00E43378">
                  <w:tc>
                    <w:tcPr>
                      <w:tcW w:w="2410" w:type="dxa"/>
                    </w:tcPr>
                    <w:p w:rsidR="00E43378" w:rsidRPr="00D94E1B" w:rsidRDefault="00300328" w:rsidP="003003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SBartolomeo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,Francolino,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Foss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.Smarco,,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Denore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 Marrara,Monestirolo,Spinazzino,Ravalle,casaglòia,Porporana,Gaibanella</w:t>
                      </w:r>
                    </w:p>
                  </w:tc>
                  <w:tc>
                    <w:tcPr>
                      <w:tcW w:w="1843" w:type="dxa"/>
                    </w:tcPr>
                    <w:p w:rsidR="00E43378" w:rsidRPr="00D94E1B" w:rsidRDefault="00E43378" w:rsidP="003003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</w:t>
                      </w:r>
                      <w:r w:rsidR="00300328">
                        <w:rPr>
                          <w:rFonts w:ascii="Arial" w:hAnsi="Arial" w:cs="Arial"/>
                        </w:rPr>
                        <w:t>30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  <w:tc>
                    <w:tcPr>
                      <w:tcW w:w="1843" w:type="dxa"/>
                    </w:tcPr>
                    <w:p w:rsidR="00E43378" w:rsidRPr="00D94E1B" w:rsidRDefault="00E43378" w:rsidP="003003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</w:t>
                      </w:r>
                      <w:r w:rsidR="00300328">
                        <w:rPr>
                          <w:rFonts w:ascii="Arial" w:hAnsi="Arial" w:cs="Arial"/>
                        </w:rPr>
                        <w:t>30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360044709"/>
              </w:sdtPr>
              <w:sdtContent>
                <w:tr w:rsidR="00E43378" w:rsidRPr="00D94E1B" w:rsidTr="00E43378">
                  <w:tc>
                    <w:tcPr>
                      <w:tcW w:w="2410" w:type="dxa"/>
                    </w:tcPr>
                    <w:p w:rsidR="003A475B" w:rsidRPr="00D94E1B" w:rsidRDefault="003A475B" w:rsidP="00FF1C7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E43378" w:rsidRPr="00D94E1B" w:rsidRDefault="00E43378" w:rsidP="00E433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E43378" w:rsidRDefault="00E43378" w:rsidP="00E433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43378" w:rsidRPr="00D94E1B" w:rsidRDefault="00E43378" w:rsidP="00F42D1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</w:p>
                  </w:tc>
                </w:tr>
              </w:sdtContent>
            </w:sdt>
          </w:tbl>
          <w:p w:rsidR="00D94E1B" w:rsidRPr="00D94E1B" w:rsidRDefault="00D94E1B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1.4.3.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U2, fino ad un massimo del 50%, per gli interventi relativi a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residenze per anziani e a strutture socioassistenziali, sanitarie ed educative.</w:t>
            </w:r>
          </w:p>
          <w:p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2981424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2014900384"/>
              </w:sdtPr>
              <w:sdtContent>
                <w:r w:rsidR="00300328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stabilisce la seguente riduzione di U2:</w:t>
            </w:r>
          </w:p>
          <w:p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U2 -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3326557"/>
              </w:sdtPr>
              <w:sdtContent>
                <w:r w:rsidR="00300328">
                  <w:rPr>
                    <w:rFonts w:ascii="Arial" w:hAnsi="Arial" w:cs="Arial"/>
                    <w:sz w:val="20"/>
                    <w:szCs w:val="20"/>
                  </w:rPr>
                  <w:t>50</w:t>
                </w:r>
                <w:r w:rsidRPr="00D94E1B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1.4.4.</w:t>
            </w:r>
          </w:p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20%, in caso di interventi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edilizia residenziale sociale (ERS)</w:t>
            </w:r>
            <w:r w:rsidRPr="00D94E1B">
              <w:rPr>
                <w:rFonts w:ascii="Arial" w:hAnsi="Arial" w:cs="Arial"/>
                <w:sz w:val="20"/>
                <w:szCs w:val="20"/>
              </w:rPr>
              <w:t>, di cui al D.I. 22/4/2008, comprensivi di quelli di edilizia residenziale convenzionata ai sensi degli artt.32 e 33, comma 3, della L.R. n. 15/2013, a condizione che gli alloggi non superino i 95 mq. di SU.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8822084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359247718"/>
              </w:sdtPr>
              <w:sdtContent>
                <w:r w:rsidR="00B119A7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U2:</w:t>
            </w:r>
          </w:p>
          <w:p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U1 -</w:t>
            </w:r>
            <w:r w:rsidR="00F42D1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09818217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20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.% ; U2 </w:t>
            </w:r>
            <w:r w:rsidR="00B119A7">
              <w:rPr>
                <w:rFonts w:ascii="Arial" w:hAnsi="Arial" w:cs="Arial"/>
                <w:sz w:val="20"/>
                <w:szCs w:val="20"/>
              </w:rPr>
              <w:t>–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8337125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20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.%</w:t>
            </w: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1.4.5.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20%, per le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microaree familiari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di cui all’art. 3, comma 1, lettera b, della Legge regionale 16 luglio 2015, n. 11 (Norme per l'inclusione sociale di Rom e Sinti).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B119A7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0809840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95414284"/>
                <w:showingPlcHdr/>
              </w:sdtPr>
              <w:sdtContent>
                <w:r w:rsidR="00B119A7">
                  <w:rPr>
                    <w:rFonts w:ascii="MS Gothic" w:eastAsia="MS Gothic" w:hAnsi="MS Gothic" w:cs="Arial"/>
                    <w:sz w:val="20"/>
                    <w:szCs w:val="20"/>
                  </w:rPr>
                  <w:t xml:space="preserve">     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U2:</w:t>
            </w:r>
          </w:p>
          <w:p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U1 -</w:t>
            </w:r>
            <w:r w:rsidR="00F42D1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3711489"/>
              </w:sdtPr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%  U2 -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3389625"/>
              </w:sdtPr>
              <w:sdtContent>
                <w:r w:rsidRPr="00D94E1B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1.4.6.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20%, Per le attività industriali ed artigianali collocate in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aree ecologicamente attrezzate</w:t>
            </w: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6915007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412361050"/>
              </w:sdtPr>
              <w:sdtContent>
                <w:r w:rsidR="00B119A7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U2:</w:t>
            </w:r>
          </w:p>
          <w:p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U1 -</w:t>
            </w:r>
            <w:r w:rsidR="00F42D1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1694627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20</w:t>
                </w:r>
                <w:r w:rsidRPr="00D94E1B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% . U2 -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878846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20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.%</w:t>
            </w: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1.4.7.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30%, per le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tettoie destinate a depositi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di materie prime, semilavorati e prodotti finiti connesse ad attività produttive.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13198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617055801"/>
              </w:sdtPr>
              <w:sdtContent>
                <w:r w:rsidR="00B119A7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U2:</w:t>
            </w:r>
          </w:p>
          <w:p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U1 -</w:t>
            </w:r>
            <w:r w:rsidR="00F42D1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71982365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30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% U2 -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7179687"/>
              </w:sdtPr>
              <w:sdtContent>
                <w:r w:rsidR="00B119A7">
                  <w:rPr>
                    <w:rFonts w:ascii="Arial" w:hAnsi="Arial" w:cs="Arial"/>
                    <w:sz w:val="20"/>
                    <w:szCs w:val="20"/>
                  </w:rPr>
                  <w:t>30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1.4.8.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U1 e/o U2, fino ad un massimo del 30%, in caso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più elevati standard di qualità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dei manufatti edilizi.</w:t>
            </w:r>
          </w:p>
          <w:p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8273313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applicano ulteriori riduzioni 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535892236"/>
              </w:sdtPr>
              <w:sdtContent>
                <w:r w:rsidR="00393429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riduzioni di U1 e/o U2 definendo i rispettivi criteri e soglie per modulare l’applicazione di tali riduzioni:</w:t>
            </w:r>
          </w:p>
          <w:tbl>
            <w:tblPr>
              <w:tblpPr w:leftFromText="141" w:rightFromText="141" w:vertAnchor="text" w:horzAnchor="margin" w:tblpY="100"/>
              <w:tblOverlap w:val="never"/>
              <w:tblW w:w="0" w:type="auto"/>
              <w:tblLayout w:type="fixed"/>
              <w:tblLook w:val="04A0"/>
            </w:tblPr>
            <w:tblGrid>
              <w:gridCol w:w="3544"/>
              <w:gridCol w:w="851"/>
              <w:gridCol w:w="425"/>
              <w:gridCol w:w="1276"/>
            </w:tblGrid>
            <w:tr w:rsidR="00D94E1B" w:rsidRPr="001676DE" w:rsidTr="003D6E8B">
              <w:tc>
                <w:tcPr>
                  <w:tcW w:w="3544" w:type="dxa"/>
                </w:tcPr>
                <w:p w:rsidR="00D94E1B" w:rsidRPr="001676DE" w:rsidRDefault="00D94E1B" w:rsidP="00D94E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 xml:space="preserve">Standard di qualità, criteri e soglie </w:t>
                  </w: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per l’applicazione delle riduzioni</w:t>
                  </w:r>
                </w:p>
              </w:tc>
              <w:tc>
                <w:tcPr>
                  <w:tcW w:w="1276" w:type="dxa"/>
                  <w:gridSpan w:val="2"/>
                </w:tcPr>
                <w:p w:rsidR="00D94E1B" w:rsidRPr="001676DE" w:rsidRDefault="00D94E1B" w:rsidP="00D94E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% riduzione </w:t>
                  </w: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U1</w:t>
                  </w:r>
                </w:p>
              </w:tc>
              <w:tc>
                <w:tcPr>
                  <w:tcW w:w="1276" w:type="dxa"/>
                </w:tcPr>
                <w:p w:rsidR="00D94E1B" w:rsidRPr="001676DE" w:rsidRDefault="00D94E1B" w:rsidP="00D94E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% riduzione </w:t>
                  </w: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U2</w:t>
                  </w:r>
                </w:p>
              </w:tc>
            </w:t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3850891"/>
              </w:sdtPr>
              <w:sdtContent>
                <w:tr w:rsidR="00D94E1B" w:rsidRPr="001676DE" w:rsidTr="003D6E8B">
                  <w:tc>
                    <w:tcPr>
                      <w:tcW w:w="3544" w:type="dxa"/>
                    </w:tcPr>
                    <w:p w:rsidR="00D94E1B" w:rsidRPr="001676DE" w:rsidRDefault="00D94E1B" w:rsidP="00ED3A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B119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Incremento 30% 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copertura </w:t>
                      </w:r>
                      <w:r w:rsidR="00B119A7">
                        <w:rPr>
                          <w:rFonts w:ascii="Arial" w:hAnsi="Arial" w:cs="Arial"/>
                          <w:sz w:val="20"/>
                          <w:szCs w:val="20"/>
                        </w:rPr>
                        <w:t>consumi con fonti rinnovabili rispetto ai minimi d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i legge</w:t>
                      </w:r>
                      <w:r w:rsid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c>
                  <w:tc>
                    <w:tcPr>
                      <w:tcW w:w="851" w:type="dxa"/>
                    </w:tcPr>
                    <w:p w:rsidR="00D94E1B" w:rsidRPr="001676DE" w:rsidRDefault="00D94E1B" w:rsidP="00B11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B119A7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%</w:t>
                      </w:r>
                    </w:p>
                  </w:tc>
                  <w:tc>
                    <w:tcPr>
                      <w:tcW w:w="1701" w:type="dxa"/>
                      <w:gridSpan w:val="2"/>
                    </w:tcPr>
                    <w:p w:rsidR="00D94E1B" w:rsidRPr="001676DE" w:rsidRDefault="00D94E1B" w:rsidP="00B11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B119A7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450286553"/>
              </w:sdtPr>
              <w:sdtContent>
                <w:tr w:rsidR="00D94E1B" w:rsidRPr="001676DE" w:rsidTr="003D6E8B">
                  <w:tc>
                    <w:tcPr>
                      <w:tcW w:w="3544" w:type="dxa"/>
                    </w:tcPr>
                    <w:p w:rsidR="00D94E1B" w:rsidRPr="001676DE" w:rsidRDefault="00D94E1B" w:rsidP="00ED3A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Incremento del 60% copertura consumi con fonti rinnovabili rispetto ai minimi di legge</w:t>
                      </w:r>
                    </w:p>
                  </w:tc>
                  <w:tc>
                    <w:tcPr>
                      <w:tcW w:w="851" w:type="dxa"/>
                    </w:tcPr>
                    <w:p w:rsidR="00D94E1B" w:rsidRPr="001676DE" w:rsidRDefault="00D94E1B" w:rsidP="00ED3A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%</w:t>
                      </w:r>
                    </w:p>
                  </w:tc>
                  <w:tc>
                    <w:tcPr>
                      <w:tcW w:w="1701" w:type="dxa"/>
                      <w:gridSpan w:val="2"/>
                    </w:tcPr>
                    <w:p w:rsidR="00D94E1B" w:rsidRPr="001676DE" w:rsidRDefault="00D94E1B" w:rsidP="00ED3A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-1273547423"/>
              </w:sdtPr>
              <w:sdtContent>
                <w:tr w:rsidR="00D94E1B" w:rsidRPr="001676DE" w:rsidTr="003D6E8B">
                  <w:tc>
                    <w:tcPr>
                      <w:tcW w:w="3544" w:type="dxa"/>
                    </w:tcPr>
                    <w:p w:rsidR="00ED3A28" w:rsidRDefault="00D94E1B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Incremento del 80% copertura </w:t>
                      </w:r>
                      <w:proofErr w:type="spellStart"/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consum</w:t>
                      </w:r>
                      <w:proofErr w:type="spellEnd"/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 fonti rinnovabili rispetto ai minimi di legge</w:t>
                      </w:r>
                    </w:p>
                    <w:p w:rsidR="00B119A7" w:rsidRDefault="00376EE9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4) </w:t>
                      </w:r>
                      <w:r w:rsidR="003934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119A7">
                        <w:rPr>
                          <w:rFonts w:ascii="Arial" w:hAnsi="Arial" w:cs="Arial"/>
                          <w:sz w:val="20"/>
                          <w:szCs w:val="20"/>
                        </w:rPr>
                        <w:t>Miglioramento sismico al 60% rispetto</w:t>
                      </w:r>
                      <w:r w:rsidR="003934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alla NC -15% (U1 e U2)</w:t>
                      </w:r>
                    </w:p>
                    <w:p w:rsidR="00376EE9" w:rsidRDefault="00376EE9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5) </w:t>
                      </w:r>
                      <w:r w:rsidR="003934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Adeguamento </w:t>
                      </w:r>
                      <w:r w:rsidR="003934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sismico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934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 100%   -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30% U1 e U2.</w:t>
                      </w:r>
                    </w:p>
                    <w:p w:rsidR="00B119A7" w:rsidRPr="001676DE" w:rsidRDefault="00B119A7" w:rsidP="00D94E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51" w:type="dxa"/>
                    </w:tcPr>
                    <w:p w:rsidR="00D94E1B" w:rsidRPr="001676DE" w:rsidRDefault="00D94E1B" w:rsidP="00ED3A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%</w:t>
                      </w:r>
                    </w:p>
                  </w:tc>
                  <w:tc>
                    <w:tcPr>
                      <w:tcW w:w="1701" w:type="dxa"/>
                      <w:gridSpan w:val="2"/>
                    </w:tcPr>
                    <w:p w:rsidR="00D94E1B" w:rsidRPr="001676DE" w:rsidRDefault="00D94E1B" w:rsidP="00ED3A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ED3A28"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Pr="001676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%</w:t>
                      </w:r>
                    </w:p>
                  </w:tc>
                </w:tr>
              </w:sdtContent>
            </w:sdt>
          </w:tbl>
          <w:p w:rsidR="00D94E1B" w:rsidRPr="00D94E1B" w:rsidRDefault="00D94E1B" w:rsidP="00D94E1B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1.6.3. bis.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aumentare o ridurre la percentuale del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7%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destinata ai rimborsi a favore degli Enti esponenziali delle confessioni religiose, per gli interventi di riuso e rigenerazione urbana degli edifici di culto e delle relative pertinenze.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D3A2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4620535"/>
              </w:sdtPr>
              <w:sdtContent>
                <w:r w:rsidR="00ED3A28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conferma la quota del 7% fissata dalla DAL n.186/2018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899246023"/>
              </w:sdtPr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sostituisce la percentuale di cui al punto 1.6.1. della DAL n. 186/2018 con la seguente percentuale: </w:t>
            </w:r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>….%</w:t>
            </w:r>
          </w:p>
          <w:p w:rsidR="00D94E1B" w:rsidRPr="00D94E1B" w:rsidRDefault="00D94E1B" w:rsidP="00D94E1B">
            <w:pPr>
              <w:spacing w:before="120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D94E1B" w:rsidRPr="00D94E1B" w:rsidTr="00C402BB">
        <w:trPr>
          <w:trHeight w:val="1248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i/>
                <w:sz w:val="20"/>
                <w:szCs w:val="20"/>
              </w:rPr>
              <w:t>variare i valori unitari Td e Ts</w:t>
            </w:r>
            <w:r w:rsidRPr="00D94E1B">
              <w:rPr>
                <w:rFonts w:ascii="Arial" w:hAnsi="Arial" w:cs="Arial"/>
                <w:i/>
                <w:sz w:val="20"/>
                <w:szCs w:val="20"/>
              </w:rPr>
              <w:t xml:space="preserve"> fino ad un massimo del 15%, sia in riduzione che in aumento rispetto a quanto stabilito nella DAL </w:t>
            </w:r>
          </w:p>
          <w:p w:rsidR="00D94E1B" w:rsidRPr="00D94E1B" w:rsidRDefault="00D94E1B" w:rsidP="00E43378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L’incremento o la riduzione possono essere articolati per singole funzioni (produttivo e rurale) e/o per le due componenti U1 e U2.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0095450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variazioni rispetto alla DAL n.186/2018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D94E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30953000"/>
              </w:sdtPr>
              <w:sdtContent>
                <w:r w:rsidR="00ED3A28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% di riduzione/aumento di Td e/o Ts: </w:t>
            </w:r>
          </w:p>
          <w:p w:rsidR="00D94E1B" w:rsidRPr="00D94E1B" w:rsidRDefault="00D94E1B" w:rsidP="00D94E1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Td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0188873"/>
              </w:sdtPr>
              <w:sdtContent>
                <w:r w:rsidR="00ED3A28">
                  <w:rPr>
                    <w:rFonts w:ascii="Arial" w:hAnsi="Arial" w:cs="Arial"/>
                    <w:sz w:val="20"/>
                    <w:szCs w:val="20"/>
                  </w:rPr>
                  <w:t>15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 %;    pertanto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Td =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7409274"/>
              </w:sdtPr>
              <w:sdtContent>
                <w:r w:rsidR="00ED3A28">
                  <w:rPr>
                    <w:rFonts w:ascii="Arial" w:hAnsi="Arial" w:cs="Arial"/>
                    <w:b/>
                    <w:sz w:val="20"/>
                    <w:szCs w:val="20"/>
                  </w:rPr>
                  <w:t>3,40</w:t>
                </w:r>
              </w:sdtContent>
            </w:sdt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 euro</w:t>
            </w:r>
          </w:p>
          <w:p w:rsidR="00D94E1B" w:rsidRPr="00D94E1B" w:rsidRDefault="00D94E1B" w:rsidP="00ED3A2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Ts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7272675"/>
              </w:sdtPr>
              <w:sdtContent>
                <w:r w:rsidR="00ED3A28">
                  <w:rPr>
                    <w:rFonts w:ascii="Arial" w:hAnsi="Arial" w:cs="Arial"/>
                    <w:sz w:val="20"/>
                    <w:szCs w:val="20"/>
                  </w:rPr>
                  <w:t>15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 %;    pertanto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Ts =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0242005"/>
              </w:sdtPr>
              <w:sdtContent>
                <w:r w:rsidR="00ED3A28">
                  <w:rPr>
                    <w:rFonts w:ascii="Arial" w:hAnsi="Arial" w:cs="Arial"/>
                    <w:b/>
                    <w:sz w:val="20"/>
                    <w:szCs w:val="20"/>
                  </w:rPr>
                  <w:t>2,55</w:t>
                </w:r>
              </w:sdtContent>
            </w:sdt>
            <w:r w:rsidRPr="00D94E1B">
              <w:rPr>
                <w:rFonts w:ascii="Arial" w:hAnsi="Arial" w:cs="Arial"/>
                <w:b/>
                <w:sz w:val="20"/>
                <w:szCs w:val="20"/>
              </w:rPr>
              <w:t xml:space="preserve"> euro</w:t>
            </w:r>
          </w:p>
        </w:tc>
      </w:tr>
      <w:tr w:rsidR="00D94E1B" w:rsidRPr="00D94E1B" w:rsidTr="008A7DAA">
        <w:trPr>
          <w:trHeight w:val="1838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introdurre ulteriori coefficienti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per meglio articolare i tipi di attività presenti sul territorio in relazione ai contributi D ed S 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5354350"/>
              </w:sdtPr>
              <w:sdtContent>
                <w:r w:rsidR="00ED3A28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introducono ulteriori coefficienti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830752222"/>
              </w:sdtPr>
              <w:sdtContent>
                <w:r w:rsidR="00D94E1B" w:rsidRPr="00D94E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3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introducono i seguenti coefficienti delle quote D ed S, rispetto alle seguenti attività:</w:t>
            </w:r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pPr w:leftFromText="141" w:rightFromText="141" w:vertAnchor="text" w:horzAnchor="margin" w:tblpY="8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44"/>
              <w:gridCol w:w="2410"/>
            </w:tblGrid>
            <w:tr w:rsidR="00D94E1B" w:rsidRPr="00D94E1B" w:rsidTr="00C402BB">
              <w:tc>
                <w:tcPr>
                  <w:tcW w:w="3544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Attività produttiva e/o rurale</w:t>
                  </w:r>
                </w:p>
              </w:tc>
              <w:tc>
                <w:tcPr>
                  <w:tcW w:w="2410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ulteriori coefficienti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242532641"/>
              </w:sdtPr>
              <w:sdtContent>
                <w:tr w:rsidR="00D94E1B" w:rsidRPr="00D94E1B" w:rsidTr="00C402BB">
                  <w:tc>
                    <w:tcPr>
                      <w:tcW w:w="3544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94E1B">
                        <w:rPr>
                          <w:rFonts w:ascii="Arial" w:hAnsi="Arial" w:cs="Arial"/>
                        </w:rPr>
                        <w:t>……………………………</w:t>
                      </w:r>
                      <w:proofErr w:type="spellEnd"/>
                      <w:r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  <w:tc>
                    <w:tcPr>
                      <w:tcW w:w="2410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94E1B">
                        <w:rPr>
                          <w:rFonts w:ascii="Arial" w:hAnsi="Arial" w:cs="Arial"/>
                        </w:rPr>
                        <w:t>…………………</w:t>
                      </w:r>
                      <w:proofErr w:type="spellEnd"/>
                      <w:r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581215286"/>
              </w:sdtPr>
              <w:sdtContent>
                <w:tr w:rsidR="00D94E1B" w:rsidRPr="00D94E1B" w:rsidTr="00C402BB">
                  <w:tc>
                    <w:tcPr>
                      <w:tcW w:w="3544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94E1B">
                        <w:rPr>
                          <w:rFonts w:ascii="Arial" w:hAnsi="Arial" w:cs="Arial"/>
                        </w:rPr>
                        <w:t>……………………………</w:t>
                      </w:r>
                      <w:proofErr w:type="spellEnd"/>
                      <w:r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  <w:tc>
                    <w:tcPr>
                      <w:tcW w:w="2410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94E1B">
                        <w:rPr>
                          <w:rFonts w:ascii="Arial" w:hAnsi="Arial" w:cs="Arial"/>
                        </w:rPr>
                        <w:t>…………………</w:t>
                      </w:r>
                      <w:proofErr w:type="spellEnd"/>
                      <w:r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318694143"/>
              </w:sdtPr>
              <w:sdtContent>
                <w:tr w:rsidR="00D94E1B" w:rsidRPr="00D94E1B" w:rsidTr="00C402BB">
                  <w:tc>
                    <w:tcPr>
                      <w:tcW w:w="3544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94E1B">
                        <w:rPr>
                          <w:rFonts w:ascii="Arial" w:hAnsi="Arial" w:cs="Arial"/>
                        </w:rPr>
                        <w:t>……………………………</w:t>
                      </w:r>
                      <w:proofErr w:type="spellEnd"/>
                      <w:r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  <w:tc>
                    <w:tcPr>
                      <w:tcW w:w="2410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94E1B">
                        <w:rPr>
                          <w:rFonts w:ascii="Arial" w:hAnsi="Arial" w:cs="Arial"/>
                        </w:rPr>
                        <w:t>…………………</w:t>
                      </w:r>
                      <w:proofErr w:type="spellEnd"/>
                      <w:r w:rsidRPr="00D94E1B">
                        <w:rPr>
                          <w:rFonts w:ascii="Arial" w:hAnsi="Arial" w:cs="Arial"/>
                        </w:rPr>
                        <w:t>.</w:t>
                      </w:r>
                    </w:p>
                  </w:tc>
                </w:tr>
              </w:sdtContent>
            </w:sdt>
          </w:tbl>
          <w:p w:rsidR="00D94E1B" w:rsidRPr="003D6E8B" w:rsidRDefault="00D94E1B" w:rsidP="00D94E1B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D94E1B" w:rsidRPr="00D94E1B" w:rsidTr="00C402BB">
        <w:trPr>
          <w:trHeight w:val="2072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ridurre Td e/o Ts fino ad un massimo del 30%, per talune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Frazioni del territorio comunale</w:t>
            </w: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4E1B" w:rsidRPr="00D94E1B" w:rsidRDefault="00D94E1B" w:rsidP="00E4337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</w:rPr>
              <w:t>La riduzione può essere condotta per una sola componente (Td o Ts) o per entrambe.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679775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apportano variazioni relative alle Frazioni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Style w:val="Grigliatabella"/>
              <w:tblpPr w:leftFromText="141" w:rightFromText="141" w:vertAnchor="text" w:horzAnchor="margin" w:tblpY="84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10"/>
              <w:gridCol w:w="1843"/>
              <w:gridCol w:w="1843"/>
            </w:tblGrid>
            <w:tr w:rsidR="00D94E1B" w:rsidRPr="00D94E1B" w:rsidTr="00C402BB">
              <w:tc>
                <w:tcPr>
                  <w:tcW w:w="2410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Nome Frazione</w:t>
                  </w:r>
                </w:p>
              </w:tc>
              <w:tc>
                <w:tcPr>
                  <w:tcW w:w="1843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% riduzione Td</w:t>
                  </w:r>
                </w:p>
              </w:tc>
              <w:tc>
                <w:tcPr>
                  <w:tcW w:w="1843" w:type="dxa"/>
                </w:tcPr>
                <w:p w:rsidR="00D94E1B" w:rsidRPr="00D94E1B" w:rsidRDefault="00D94E1B" w:rsidP="00D94E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E1B">
                    <w:rPr>
                      <w:rFonts w:ascii="Arial" w:hAnsi="Arial" w:cs="Arial"/>
                      <w:sz w:val="20"/>
                      <w:szCs w:val="20"/>
                    </w:rPr>
                    <w:t>% riduzione Ts</w:t>
                  </w:r>
                </w:p>
              </w:tc>
            </w:tr>
            <w:sdt>
              <w:sdtPr>
                <w:rPr>
                  <w:rFonts w:ascii="Arial" w:hAnsi="Arial" w:cs="Arial"/>
                </w:rPr>
                <w:id w:val="72100717"/>
              </w:sdtPr>
              <w:sdtContent>
                <w:tr w:rsidR="00D94E1B" w:rsidRPr="00D94E1B" w:rsidTr="00C402BB">
                  <w:tc>
                    <w:tcPr>
                      <w:tcW w:w="2410" w:type="dxa"/>
                    </w:tcPr>
                    <w:p w:rsidR="00D94E1B" w:rsidRDefault="00ED3A28" w:rsidP="00ED3A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SMartino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Porotto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,,Ponte,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Barco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Mizzana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Cassana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Baura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Quartesana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Cona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lastRenderedPageBreak/>
                        <w:t>Contrapo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’</w:t>
                      </w:r>
                    </w:p>
                    <w:p w:rsidR="00FF1C7E" w:rsidRDefault="00FF1C7E" w:rsidP="00ED3A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FF1C7E" w:rsidRPr="00D94E1B" w:rsidRDefault="00FF1C7E" w:rsidP="00ED3A2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D94E1B" w:rsidRPr="00D94E1B" w:rsidRDefault="00D94E1B" w:rsidP="00ED3A2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lastRenderedPageBreak/>
                        <w:t>-</w:t>
                      </w:r>
                      <w:r w:rsidR="00ED3A28">
                        <w:rPr>
                          <w:rFonts w:ascii="Arial" w:hAnsi="Arial" w:cs="Arial"/>
                        </w:rPr>
                        <w:t>15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  <w:tc>
                    <w:tcPr>
                      <w:tcW w:w="1843" w:type="dxa"/>
                    </w:tcPr>
                    <w:p w:rsidR="00D94E1B" w:rsidRPr="00D94E1B" w:rsidRDefault="00D94E1B" w:rsidP="008D0F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</w:t>
                      </w:r>
                      <w:r w:rsidR="008D0FDF">
                        <w:rPr>
                          <w:rFonts w:ascii="Arial" w:hAnsi="Arial" w:cs="Arial"/>
                        </w:rPr>
                        <w:t>15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2114742052"/>
              </w:sdtPr>
              <w:sdtContent>
                <w:tr w:rsidR="00D94E1B" w:rsidRPr="00D94E1B" w:rsidTr="00C402BB">
                  <w:tc>
                    <w:tcPr>
                      <w:tcW w:w="2410" w:type="dxa"/>
                    </w:tcPr>
                    <w:p w:rsidR="00D94E1B" w:rsidRPr="00D94E1B" w:rsidRDefault="00ED3A28" w:rsidP="00A94FE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SBartolomeo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,Francolino,</w:t>
                      </w:r>
                      <w:r w:rsidR="0039342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Foss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A94FEB">
                        <w:rPr>
                          <w:rFonts w:ascii="Arial" w:hAnsi="Arial" w:cs="Arial"/>
                        </w:rPr>
                        <w:t>M</w:t>
                      </w:r>
                      <w:r>
                        <w:rPr>
                          <w:rFonts w:ascii="Arial" w:hAnsi="Arial" w:cs="Arial"/>
                        </w:rPr>
                        <w:t>arco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Denore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Marrara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Monestirolo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Spinazzino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Ravalle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 w:rsidR="00A94FEB"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asagli</w:t>
                      </w:r>
                      <w:r w:rsidR="00A94FEB">
                        <w:rPr>
                          <w:rFonts w:ascii="Arial" w:hAnsi="Arial" w:cs="Arial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Porporana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Gaibanella</w:t>
                      </w:r>
                      <w:proofErr w:type="spellEnd"/>
                    </w:p>
                  </w:tc>
                  <w:tc>
                    <w:tcPr>
                      <w:tcW w:w="1843" w:type="dxa"/>
                    </w:tcPr>
                    <w:p w:rsidR="00D94E1B" w:rsidRPr="00D94E1B" w:rsidRDefault="00D94E1B" w:rsidP="00A94FE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</w:t>
                      </w:r>
                      <w:r w:rsidR="00A94FEB">
                        <w:rPr>
                          <w:rFonts w:ascii="Arial" w:hAnsi="Arial" w:cs="Arial"/>
                        </w:rPr>
                        <w:t>30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  <w:tc>
                    <w:tcPr>
                      <w:tcW w:w="1843" w:type="dxa"/>
                    </w:tcPr>
                    <w:p w:rsidR="00D94E1B" w:rsidRPr="00D94E1B" w:rsidRDefault="00D94E1B" w:rsidP="00A94FE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D94E1B">
                        <w:rPr>
                          <w:rFonts w:ascii="Arial" w:hAnsi="Arial" w:cs="Arial"/>
                        </w:rPr>
                        <w:t>-</w:t>
                      </w:r>
                      <w:r w:rsidR="00A94FEB">
                        <w:rPr>
                          <w:rFonts w:ascii="Arial" w:hAnsi="Arial" w:cs="Arial"/>
                        </w:rPr>
                        <w:t>30</w:t>
                      </w:r>
                      <w:r w:rsidRPr="00D94E1B">
                        <w:rPr>
                          <w:rFonts w:ascii="Arial" w:hAnsi="Arial" w:cs="Arial"/>
                        </w:rPr>
                        <w:t xml:space="preserve"> %</w:t>
                      </w:r>
                    </w:p>
                  </w:tc>
                </w:tr>
              </w:sdtContent>
            </w:sdt>
            <w:sdt>
              <w:sdtPr>
                <w:rPr>
                  <w:rFonts w:ascii="Arial" w:hAnsi="Arial" w:cs="Arial"/>
                </w:rPr>
                <w:id w:val="-1243418124"/>
              </w:sdtPr>
              <w:sdtContent>
                <w:tr w:rsidR="00D94E1B" w:rsidRPr="00D94E1B" w:rsidTr="00C402BB">
                  <w:tc>
                    <w:tcPr>
                      <w:tcW w:w="2410" w:type="dxa"/>
                    </w:tcPr>
                    <w:p w:rsidR="00D94E1B" w:rsidRPr="00D94E1B" w:rsidRDefault="00D94E1B" w:rsidP="0039342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D94E1B" w:rsidRPr="00D94E1B" w:rsidRDefault="00D94E1B" w:rsidP="003934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843" w:type="dxa"/>
                    </w:tcPr>
                    <w:p w:rsidR="00D94E1B" w:rsidRPr="00D94E1B" w:rsidRDefault="00D94E1B" w:rsidP="00D94E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</w:tr>
              </w:sdtContent>
            </w:sdt>
          </w:tbl>
          <w:p w:rsidR="00D94E1B" w:rsidRPr="00D94E1B" w:rsidRDefault="00184297" w:rsidP="00E43378">
            <w:pPr>
              <w:spacing w:before="120"/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1769296"/>
              </w:sdtPr>
              <w:sdtContent>
                <w:r w:rsidR="00ED3A28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433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Si stabiliscono le seguenti percentuali di riduzione </w:t>
            </w:r>
            <w:r w:rsidR="00831651">
              <w:rPr>
                <w:rFonts w:ascii="Arial" w:hAnsi="Arial" w:cs="Arial"/>
                <w:sz w:val="20"/>
                <w:szCs w:val="20"/>
              </w:rPr>
              <w:t xml:space="preserve">dei valori unitari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di Td e Ts per le Frazioni:</w:t>
            </w:r>
          </w:p>
          <w:p w:rsidR="00D94E1B" w:rsidRPr="00D94E1B" w:rsidRDefault="00D94E1B" w:rsidP="00D94E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trHeight w:val="2072"/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prevedere la corresponsione del CS per gli interventi all’interno del perimetro del territorio urbanizzato se finalizzati alla realizzazione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strutture di vendita di rilievo sovracomunale</w:t>
            </w: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3D6E8B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9957126"/>
              </w:sdtPr>
              <w:sdtContent>
                <w:r w:rsidR="00A94FEB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prevede la corresponsione del CS all’interno del T.U. per la realizzazione di strutture di vendita di rilievo sovracomunale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6176763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prevede la corresponsione del CS all’interno del T.U. per la realizzazione di strutture di vendita di rilievo sovracomunale</w:t>
            </w:r>
          </w:p>
          <w:p w:rsidR="00D94E1B" w:rsidRPr="00D94E1B" w:rsidRDefault="00D94E1B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4E1B" w:rsidRPr="00D94E1B" w:rsidRDefault="00D94E1B" w:rsidP="00D94E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5.1.5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210E0E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ndicazione del </w:t>
            </w:r>
            <w:r w:rsidR="003A2DB4">
              <w:rPr>
                <w:rFonts w:ascii="Arial" w:hAnsi="Arial" w:cs="Arial"/>
                <w:b/>
                <w:sz w:val="20"/>
                <w:szCs w:val="20"/>
              </w:rPr>
              <w:t>prezzo</w:t>
            </w:r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 xml:space="preserve"> medio della camera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in strutture alberghiere nel territorio comunale.</w:t>
            </w:r>
          </w:p>
          <w:p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4E1B" w:rsidRPr="000306F8" w:rsidRDefault="00D94E1B" w:rsidP="000306F8">
            <w:pPr>
              <w:spacing w:before="120"/>
              <w:ind w:left="172" w:hanging="1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F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7553889"/>
              </w:sdtPr>
              <w:sdtContent>
                <w:r w:rsidR="00A94FEB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Si definisce il seguente </w:t>
            </w:r>
            <w:r w:rsidR="003A2DB4">
              <w:rPr>
                <w:rFonts w:ascii="Arial" w:hAnsi="Arial" w:cs="Arial"/>
                <w:sz w:val="20"/>
                <w:szCs w:val="20"/>
              </w:rPr>
              <w:t>prezz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o medio della camera: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0523321"/>
              </w:sdtPr>
              <w:sdtEndPr>
                <w:rPr>
                  <w:b/>
                </w:rPr>
              </w:sdtEndPr>
              <w:sdtContent>
                <w:r w:rsidR="0039342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A94FEB">
                  <w:rPr>
                    <w:rFonts w:ascii="Arial" w:hAnsi="Arial" w:cs="Arial"/>
                    <w:sz w:val="20"/>
                    <w:szCs w:val="20"/>
                  </w:rPr>
                  <w:t>Struttura 4 stelle €.87,55 Struttura  3 stelle e €. 78,00 , Struttura due stelle53,00</w:t>
                </w:r>
              </w:sdtContent>
            </w:sdt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 xml:space="preserve"> euro </w:t>
            </w:r>
          </w:p>
          <w:p w:rsidR="00D94E1B" w:rsidRDefault="00184297" w:rsidP="00E43378">
            <w:pPr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73604009"/>
              </w:sdtPr>
              <w:sdtContent>
                <w:r w:rsidR="00A94FEB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stabilisce che ai successivi aggiornamenti triennali si provveda con determinazione della struttura competente, nell’osservanza dei criteri stabiliti dal punto 5.1.5. della DAL n. 186/2018</w:t>
            </w:r>
          </w:p>
          <w:p w:rsidR="003D6E8B" w:rsidRPr="003D6E8B" w:rsidRDefault="003D6E8B" w:rsidP="00E43378">
            <w:pPr>
              <w:ind w:left="316" w:hanging="316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5.2.1.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94E1B">
              <w:rPr>
                <w:rFonts w:ascii="Arial" w:hAnsi="Arial" w:cs="Arial"/>
                <w:i/>
                <w:sz w:val="20"/>
                <w:szCs w:val="20"/>
                <w:u w:val="single"/>
              </w:rPr>
              <w:t>Solo per Comuni con “A medio” &gt; 1.050,00 euro</w:t>
            </w:r>
          </w:p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Possibilità, per i primi cinque anni di applicazione della presente delibera, di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ridurre i valori “A” da applicare nel calcolo della QCC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secondo quanto stabilito nella Tabella 4 del punto 5.2.3. della DAL n.186/2018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, nel caso in cui “A medio” del Comune superi i 1.050,00 euro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(che corrisponde ad un aumento del 50% del costo di costruzione di cui alla DCR 1108/1999), 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7533777"/>
              </w:sdtPr>
              <w:sdtContent>
                <w:r w:rsidR="00A94FEB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applica alcuna riduzione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316" w:hanging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4984447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definisce l</w:t>
            </w:r>
            <w:r w:rsidR="00D70998">
              <w:rPr>
                <w:rFonts w:ascii="Arial" w:hAnsi="Arial" w:cs="Arial"/>
                <w:sz w:val="20"/>
                <w:szCs w:val="20"/>
              </w:rPr>
              <w:t>e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seguent</w:t>
            </w:r>
            <w:r w:rsidR="00D70998"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percentual</w:t>
            </w:r>
            <w:r w:rsidR="00D70998"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di riduzione del valore “A”, nell’osservanza della percentuale massima di riduzione stabilita nella Tabella 4 del punto 5.2.3. della DAL n. 186/2018:</w:t>
            </w:r>
          </w:p>
          <w:tbl>
            <w:tblPr>
              <w:tblStyle w:val="Grigliatabella"/>
              <w:tblW w:w="62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98"/>
              <w:gridCol w:w="2835"/>
              <w:gridCol w:w="1559"/>
              <w:gridCol w:w="1240"/>
            </w:tblGrid>
            <w:tr w:rsidR="00D70998" w:rsidRPr="001676DE" w:rsidTr="005B50E1">
              <w:trPr>
                <w:cantSplit/>
                <w:trHeight w:val="1134"/>
              </w:trPr>
              <w:tc>
                <w:tcPr>
                  <w:tcW w:w="598" w:type="dxa"/>
                  <w:textDirection w:val="btLr"/>
                  <w:vAlign w:val="center"/>
                </w:tcPr>
                <w:p w:rsidR="00D70998" w:rsidRPr="001676DE" w:rsidRDefault="00D70998" w:rsidP="005B50E1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Fascia</w:t>
                  </w:r>
                </w:p>
              </w:tc>
              <w:tc>
                <w:tcPr>
                  <w:tcW w:w="2835" w:type="dxa"/>
                  <w:vAlign w:val="center"/>
                </w:tcPr>
                <w:p w:rsidR="00D70998" w:rsidRPr="001676DE" w:rsidRDefault="00D70998" w:rsidP="003D6E8B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Intervallo dei valori “A”</w:t>
                  </w:r>
                </w:p>
              </w:tc>
              <w:tc>
                <w:tcPr>
                  <w:tcW w:w="1559" w:type="dxa"/>
                  <w:vAlign w:val="center"/>
                </w:tcPr>
                <w:p w:rsidR="00D70998" w:rsidRPr="001676DE" w:rsidRDefault="00403352" w:rsidP="003D6E8B">
                  <w:pPr>
                    <w:pStyle w:val="Paragrafoelenco"/>
                    <w:spacing w:line="200" w:lineRule="exac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  <w:r w:rsidR="00D70998"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massima </w:t>
                  </w:r>
                </w:p>
                <w:p w:rsidR="00D70998" w:rsidRPr="001676DE" w:rsidRDefault="00D70998" w:rsidP="003D6E8B">
                  <w:pPr>
                    <w:pStyle w:val="Paragrafoelenco"/>
                    <w:spacing w:line="200" w:lineRule="exac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di riduzione comunale </w:t>
                  </w:r>
                </w:p>
                <w:p w:rsidR="00D70998" w:rsidRPr="001676DE" w:rsidRDefault="00D70998" w:rsidP="003D6E8B">
                  <w:pPr>
                    <w:pStyle w:val="Paragrafoelenco"/>
                    <w:spacing w:line="200" w:lineRule="exac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del valore “A” </w:t>
                  </w:r>
                </w:p>
              </w:tc>
              <w:tc>
                <w:tcPr>
                  <w:tcW w:w="1240" w:type="dxa"/>
                  <w:vAlign w:val="center"/>
                </w:tcPr>
                <w:p w:rsidR="00D70998" w:rsidRPr="001676DE" w:rsidRDefault="00D70998" w:rsidP="003D6E8B">
                  <w:pPr>
                    <w:pStyle w:val="Paragrafoelenco"/>
                    <w:spacing w:line="200" w:lineRule="exac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Valore A minimo</w:t>
                  </w:r>
                </w:p>
              </w:tc>
            </w:tr>
            <w:tr w:rsidR="00D70998" w:rsidRPr="001676DE" w:rsidTr="005B50E1">
              <w:trPr>
                <w:trHeight w:val="487"/>
              </w:trPr>
              <w:tc>
                <w:tcPr>
                  <w:tcW w:w="598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da € 1.050,00 a € 1.400,00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70998" w:rsidRPr="005B50E1" w:rsidRDefault="00184297" w:rsidP="005B50E1">
                  <w:pPr>
                    <w:pStyle w:val="Paragrafoelenco"/>
                    <w:spacing w:line="180" w:lineRule="atLeas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442077018"/>
                    </w:sdtPr>
                    <w:sdtContent>
                      <w:r w:rsidR="00D70998" w:rsidRPr="005B50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sdtContent>
                  </w:sdt>
                  <w:r w:rsidR="004705F6" w:rsidRPr="005B50E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40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ind w:left="-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="004705F6"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1.050,00</w:t>
                  </w:r>
                </w:p>
              </w:tc>
            </w:tr>
            <w:tr w:rsidR="00D70998" w:rsidRPr="001676DE" w:rsidTr="005B50E1">
              <w:trPr>
                <w:trHeight w:val="487"/>
              </w:trPr>
              <w:tc>
                <w:tcPr>
                  <w:tcW w:w="598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da € 1.400,00 a € 1.750,00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70998" w:rsidRPr="005B50E1" w:rsidRDefault="00184297" w:rsidP="005B50E1">
                  <w:pPr>
                    <w:pStyle w:val="Paragrafoelenco"/>
                    <w:spacing w:line="180" w:lineRule="atLeas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635871319"/>
                    </w:sdtPr>
                    <w:sdtContent>
                      <w:r w:rsidR="00D70998" w:rsidRPr="005B50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sdtContent>
                  </w:sdt>
                  <w:r w:rsidR="004705F6" w:rsidRPr="005B50E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40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ind w:left="-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="004705F6"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1.400,00</w:t>
                  </w:r>
                </w:p>
              </w:tc>
            </w:tr>
            <w:tr w:rsidR="00D70998" w:rsidRPr="001676DE" w:rsidTr="005B50E1">
              <w:trPr>
                <w:trHeight w:val="487"/>
              </w:trPr>
              <w:tc>
                <w:tcPr>
                  <w:tcW w:w="598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da € 1.750,00 a € 2.100,00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70998" w:rsidRPr="005B50E1" w:rsidRDefault="00184297" w:rsidP="005B50E1">
                  <w:pPr>
                    <w:pStyle w:val="Paragrafoelenco"/>
                    <w:spacing w:line="180" w:lineRule="atLeas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927886013"/>
                    </w:sdtPr>
                    <w:sdtContent>
                      <w:r w:rsidR="00D70998" w:rsidRPr="005B50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sdtContent>
                  </w:sdt>
                  <w:r w:rsidR="004705F6" w:rsidRPr="005B50E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40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ind w:left="-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="004705F6"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1.750,00</w:t>
                  </w:r>
                </w:p>
              </w:tc>
            </w:tr>
            <w:tr w:rsidR="00D70998" w:rsidRPr="001676DE" w:rsidTr="005B50E1">
              <w:trPr>
                <w:trHeight w:val="487"/>
              </w:trPr>
              <w:tc>
                <w:tcPr>
                  <w:tcW w:w="598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hAnsi="Arial" w:cs="Arial"/>
                      <w:sz w:val="20"/>
                      <w:szCs w:val="20"/>
                    </w:rPr>
                    <w:t>superiore di € 2.100,00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D70998" w:rsidRPr="005B50E1" w:rsidRDefault="00184297" w:rsidP="005B50E1">
                  <w:pPr>
                    <w:pStyle w:val="Paragrafoelenco"/>
                    <w:spacing w:line="180" w:lineRule="atLeast"/>
                    <w:ind w:left="170"/>
                    <w:contextualSpacing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1430496759"/>
                    </w:sdtPr>
                    <w:sdtContent>
                      <w:r w:rsidR="00D70998" w:rsidRPr="005B50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sdtContent>
                  </w:sdt>
                  <w:r w:rsidR="004705F6" w:rsidRPr="005B50E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40" w:type="dxa"/>
                  <w:vAlign w:val="center"/>
                </w:tcPr>
                <w:p w:rsidR="00D70998" w:rsidRPr="001676DE" w:rsidRDefault="00D70998" w:rsidP="005B50E1">
                  <w:pPr>
                    <w:spacing w:line="180" w:lineRule="atLeast"/>
                    <w:ind w:left="-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="004705F6"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676D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2.100,00</w:t>
                  </w:r>
                </w:p>
              </w:tc>
            </w:tr>
          </w:tbl>
          <w:p w:rsidR="00D94E1B" w:rsidRPr="00D94E1B" w:rsidRDefault="00D94E1B" w:rsidP="00E4337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trHeight w:val="497"/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lastRenderedPageBreak/>
              <w:t>5.5.2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definire la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quota del costo di costruzione per le attività turistico ricettive, commerciali, direzionali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o fornitrice di servizi, di carattere non artigianale, in misura non superiore al 10%. In caso di mancata determinazione da parte del Comune e assunta la percentuale del 10%.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2247642"/>
              </w:sdtPr>
              <w:sdtContent>
                <w:r w:rsidR="00C402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modifica la percentuale del 10 % fissata dalla DAL n.186/2018  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nil"/>
            </w:tcBorders>
          </w:tcPr>
          <w:p w:rsidR="00D94E1B" w:rsidRPr="00D94E1B" w:rsidRDefault="00184297" w:rsidP="003934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1372880"/>
              </w:sdtPr>
              <w:sdtContent>
                <w:r w:rsidR="00393429">
                  <w:rPr>
                    <w:rFonts w:ascii="Arial" w:hAnsi="Arial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Si stabiliscono le seguenti percentuali:</w:t>
            </w: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D94E1B" w:rsidRPr="00D94E1B" w:rsidRDefault="00D94E1B" w:rsidP="00D94E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Funzione turistico ricettiva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D94E1B" w:rsidRPr="00D94E1B" w:rsidRDefault="00184297" w:rsidP="00A94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40586631"/>
              </w:sdtPr>
              <w:sdtContent>
                <w:r w:rsidR="00A94FEB">
                  <w:rPr>
                    <w:rFonts w:ascii="Arial" w:hAnsi="Arial" w:cs="Arial"/>
                    <w:b/>
                    <w:sz w:val="20"/>
                    <w:szCs w:val="20"/>
                  </w:rPr>
                  <w:t>7</w:t>
                </w:r>
              </w:sdtContent>
            </w:sdt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right w:val="single" w:sz="12" w:space="0" w:color="auto"/>
            </w:tcBorders>
          </w:tcPr>
          <w:p w:rsidR="00D94E1B" w:rsidRPr="00D94E1B" w:rsidRDefault="00D94E1B" w:rsidP="00E4337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D94E1B" w:rsidRPr="00D94E1B" w:rsidRDefault="00D94E1B" w:rsidP="00D94E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Funzione commerciale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D94E1B" w:rsidRPr="00D94E1B" w:rsidRDefault="00184297" w:rsidP="00A94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13302692"/>
              </w:sdtPr>
              <w:sdtContent>
                <w:r w:rsidR="00A94FEB">
                  <w:rPr>
                    <w:rFonts w:ascii="Arial" w:hAnsi="Arial" w:cs="Arial"/>
                    <w:b/>
                    <w:sz w:val="20"/>
                    <w:szCs w:val="20"/>
                  </w:rPr>
                  <w:t>10</w:t>
                </w:r>
              </w:sdtContent>
            </w:sdt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single" w:sz="12" w:space="0" w:color="auto"/>
              <w:right w:val="nil"/>
            </w:tcBorders>
          </w:tcPr>
          <w:p w:rsidR="00E43378" w:rsidRPr="003D6E8B" w:rsidRDefault="00D94E1B" w:rsidP="003D6E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Funzione direzionale o fornitrice di servizi, di carattere non artigianale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</w:tcBorders>
          </w:tcPr>
          <w:p w:rsidR="00D94E1B" w:rsidRPr="00D94E1B" w:rsidRDefault="00184297" w:rsidP="00A94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91774557"/>
              </w:sdtPr>
              <w:sdtContent>
                <w:r w:rsidR="00A94FEB">
                  <w:rPr>
                    <w:rFonts w:ascii="Arial" w:hAnsi="Arial" w:cs="Arial"/>
                    <w:b/>
                    <w:sz w:val="20"/>
                    <w:szCs w:val="20"/>
                  </w:rPr>
                  <w:t>10</w:t>
                </w:r>
              </w:sdtContent>
            </w:sdt>
            <w:r w:rsidR="00D94E1B" w:rsidRPr="00D94E1B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6.1.6.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</w:tcPr>
          <w:p w:rsidR="00C402BB" w:rsidRPr="00130A65" w:rsidRDefault="00C402BB" w:rsidP="00C402BB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2BB">
              <w:rPr>
                <w:rFonts w:ascii="Arial" w:hAnsi="Arial" w:cs="Arial"/>
                <w:sz w:val="20"/>
                <w:szCs w:val="20"/>
              </w:rPr>
              <w:t xml:space="preserve">Possibilità di </w:t>
            </w:r>
            <w:r>
              <w:rPr>
                <w:rFonts w:ascii="Arial" w:hAnsi="Arial" w:cs="Arial"/>
                <w:sz w:val="20"/>
                <w:szCs w:val="20"/>
              </w:rPr>
              <w:t>stabilire</w:t>
            </w:r>
            <w:r w:rsidR="00D94E1B" w:rsidRPr="00C402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4E1B" w:rsidRPr="00C402BB">
              <w:rPr>
                <w:rFonts w:ascii="Arial" w:hAnsi="Arial" w:cs="Arial"/>
                <w:b/>
                <w:sz w:val="20"/>
                <w:szCs w:val="20"/>
              </w:rPr>
              <w:t>modalità di rendicontazione</w:t>
            </w:r>
            <w:r w:rsidR="00D94E1B" w:rsidRPr="00C402BB">
              <w:rPr>
                <w:rFonts w:ascii="Arial" w:hAnsi="Arial" w:cs="Arial"/>
                <w:sz w:val="20"/>
                <w:szCs w:val="20"/>
              </w:rPr>
              <w:t xml:space="preserve"> delle spese sostenute </w:t>
            </w:r>
            <w:r w:rsidRPr="00C402BB">
              <w:rPr>
                <w:rFonts w:ascii="Arial" w:hAnsi="Arial" w:cs="Arial"/>
                <w:sz w:val="20"/>
                <w:szCs w:val="20"/>
              </w:rPr>
              <w:t xml:space="preserve">per la realizzazione delle </w:t>
            </w:r>
            <w:r w:rsidRPr="00C402BB">
              <w:rPr>
                <w:rFonts w:ascii="Arial" w:hAnsi="Arial" w:cs="Arial"/>
                <w:b/>
                <w:sz w:val="20"/>
                <w:szCs w:val="20"/>
              </w:rPr>
              <w:t xml:space="preserve">opere di urbanizzazione </w:t>
            </w:r>
            <w:r w:rsidR="00D94E1B" w:rsidRPr="00C402BB">
              <w:rPr>
                <w:rFonts w:ascii="Arial" w:hAnsi="Arial" w:cs="Arial"/>
                <w:b/>
                <w:sz w:val="20"/>
                <w:szCs w:val="20"/>
              </w:rPr>
              <w:t>a scomputo</w:t>
            </w:r>
            <w:r w:rsidR="00130A6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402BB">
              <w:rPr>
                <w:rFonts w:ascii="Arial" w:hAnsi="Arial" w:cs="Arial"/>
                <w:sz w:val="20"/>
                <w:szCs w:val="20"/>
              </w:rPr>
              <w:t xml:space="preserve"> diverse da quelle individuate dal punto 9 del deliberato dell’atto di coordinamento tecnico regionale </w:t>
            </w:r>
            <w:r w:rsidRPr="00130A65">
              <w:rPr>
                <w:rFonts w:ascii="Arial" w:hAnsi="Arial" w:cs="Arial"/>
                <w:sz w:val="20"/>
                <w:szCs w:val="20"/>
              </w:rPr>
              <w:t xml:space="preserve">(presentazione di copia dei documenti contabili </w:t>
            </w:r>
            <w:r w:rsidR="004B32E4" w:rsidRPr="00130A65">
              <w:rPr>
                <w:rFonts w:ascii="Arial" w:hAnsi="Arial" w:cs="Arial"/>
                <w:sz w:val="20"/>
                <w:szCs w:val="20"/>
              </w:rPr>
              <w:t xml:space="preserve">predisposti dal direttore dei lavori </w:t>
            </w:r>
            <w:r w:rsidRPr="00130A65">
              <w:rPr>
                <w:rFonts w:ascii="Arial" w:hAnsi="Arial" w:cs="Arial"/>
                <w:sz w:val="20"/>
                <w:szCs w:val="20"/>
              </w:rPr>
              <w:t>ed in particolare del conto finale dei lavori accompagnato dalle fatture quietanzate);</w:t>
            </w:r>
          </w:p>
          <w:p w:rsidR="00D94E1B" w:rsidRPr="00D94E1B" w:rsidRDefault="00D94E1B" w:rsidP="00E433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E1B" w:rsidRPr="003D6E8B" w:rsidRDefault="00184297" w:rsidP="00A94FEB">
            <w:pPr>
              <w:spacing w:before="120"/>
              <w:ind w:left="172" w:hanging="17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2919236"/>
              </w:sdtPr>
              <w:sdtContent>
                <w:r w:rsidR="00A94FEB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C402BB" w:rsidRPr="00D94E1B">
              <w:rPr>
                <w:rFonts w:ascii="Arial" w:hAnsi="Arial" w:cs="Arial"/>
                <w:sz w:val="20"/>
                <w:szCs w:val="20"/>
              </w:rPr>
              <w:t xml:space="preserve"> Non si modifica</w:t>
            </w:r>
            <w:r w:rsidR="00C402BB">
              <w:rPr>
                <w:rFonts w:ascii="Arial" w:hAnsi="Arial" w:cs="Arial"/>
                <w:sz w:val="20"/>
                <w:szCs w:val="20"/>
              </w:rPr>
              <w:t>no le modalità di rendicontazione stabilite dal punto 9 del deliberato dell’atto di coordinamento tecnico regionale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94E1B" w:rsidRPr="00D94E1B" w:rsidRDefault="00184297" w:rsidP="00C402BB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337499"/>
              </w:sdtPr>
              <w:sdtContent>
                <w:r w:rsidR="00C402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02BB"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2BB">
              <w:rPr>
                <w:rFonts w:ascii="Arial" w:hAnsi="Arial" w:cs="Arial"/>
                <w:sz w:val="20"/>
                <w:szCs w:val="20"/>
              </w:rPr>
              <w:t>Si stabiliscono le seguenti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modalità di rendicontazione</w:t>
            </w:r>
            <w:r w:rsidR="00C402BB" w:rsidRPr="00C402BB">
              <w:rPr>
                <w:rFonts w:ascii="Arial" w:hAnsi="Arial" w:cs="Arial"/>
                <w:sz w:val="20"/>
                <w:szCs w:val="20"/>
              </w:rPr>
              <w:t xml:space="preserve"> delle spese sostenute per la realizzazione delle opere di urbanizzazione a scomputo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:</w:t>
            </w:r>
            <w:r w:rsidR="004B32E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3848970"/>
              </w:sdtPr>
              <w:sdtEndPr>
                <w:rPr>
                  <w:i/>
                </w:rPr>
              </w:sdtEndPr>
              <w:sdtContent>
                <w:r w:rsidR="004B32E4">
                  <w:rPr>
                    <w:rFonts w:ascii="Arial" w:hAnsi="Arial" w:cs="Arial"/>
                    <w:i/>
                    <w:sz w:val="20"/>
                    <w:szCs w:val="20"/>
                  </w:rPr>
                  <w:t>……………………………………………………………………</w:t>
                </w:r>
                <w:r w:rsidR="00F42D1C" w:rsidRPr="00D94E1B">
                  <w:rPr>
                    <w:rFonts w:ascii="Arial" w:hAnsi="Arial" w:cs="Arial"/>
                    <w:i/>
                    <w:sz w:val="20"/>
                    <w:szCs w:val="20"/>
                  </w:rPr>
                  <w:t>………………………</w:t>
                </w:r>
                <w:r w:rsidR="00F42D1C">
                  <w:rPr>
                    <w:rFonts w:ascii="Arial" w:hAnsi="Arial" w:cs="Arial"/>
                    <w:i/>
                    <w:sz w:val="20"/>
                    <w:szCs w:val="20"/>
                  </w:rPr>
                  <w:t>..</w:t>
                </w:r>
                <w:r w:rsidR="00F42D1C" w:rsidRPr="00D94E1B">
                  <w:rPr>
                    <w:rFonts w:ascii="Arial" w:hAnsi="Arial" w:cs="Arial"/>
                    <w:i/>
                    <w:sz w:val="20"/>
                    <w:szCs w:val="20"/>
                  </w:rPr>
                  <w:t>….………………………….…………………………</w:t>
                </w:r>
                <w:r w:rsidR="00F42D1C">
                  <w:rPr>
                    <w:rFonts w:ascii="Arial" w:hAnsi="Arial" w:cs="Arial"/>
                    <w:i/>
                    <w:sz w:val="20"/>
                    <w:szCs w:val="20"/>
                  </w:rPr>
                  <w:t>…………</w:t>
                </w:r>
                <w:r w:rsidR="004B32E4">
                  <w:rPr>
                    <w:rFonts w:ascii="Arial" w:hAnsi="Arial" w:cs="Arial"/>
                    <w:i/>
                    <w:sz w:val="20"/>
                    <w:szCs w:val="20"/>
                  </w:rPr>
                  <w:t>..</w:t>
                </w:r>
              </w:sdtContent>
            </w:sdt>
          </w:p>
          <w:p w:rsidR="00D94E1B" w:rsidRPr="00D94E1B" w:rsidRDefault="00D94E1B" w:rsidP="00D94E1B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E1B" w:rsidRPr="00D94E1B" w:rsidTr="00C402BB">
        <w:trPr>
          <w:jc w:val="center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6.2.1</w:t>
            </w:r>
          </w:p>
          <w:p w:rsidR="00D94E1B" w:rsidRPr="00D94E1B" w:rsidRDefault="00D94E1B" w:rsidP="00D94E1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1B" w:rsidRPr="00D94E1B" w:rsidRDefault="00D94E1B" w:rsidP="00E43378">
            <w:pPr>
              <w:spacing w:before="12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 xml:space="preserve">Possibilità di definire le </w:t>
            </w:r>
            <w:r w:rsidRPr="00D94E1B">
              <w:rPr>
                <w:rFonts w:ascii="Arial" w:hAnsi="Arial" w:cs="Arial"/>
                <w:b/>
                <w:sz w:val="20"/>
                <w:szCs w:val="20"/>
              </w:rPr>
              <w:t>diverse modalità di versamento del contributo di costruzione</w:t>
            </w:r>
            <w:r w:rsidRPr="00D94E1B">
              <w:rPr>
                <w:rFonts w:ascii="Arial" w:hAnsi="Arial" w:cs="Arial"/>
                <w:sz w:val="20"/>
                <w:szCs w:val="20"/>
              </w:rPr>
              <w:t xml:space="preserve"> e indicare </w:t>
            </w:r>
            <w:r w:rsidRPr="00D94E1B">
              <w:rPr>
                <w:rFonts w:ascii="Arial" w:eastAsia="ArialMT" w:hAnsi="Arial" w:cs="Arial"/>
                <w:sz w:val="20"/>
                <w:szCs w:val="20"/>
              </w:rPr>
              <w:t xml:space="preserve">la </w:t>
            </w:r>
            <w:r w:rsidRPr="00D94E1B">
              <w:rPr>
                <w:rFonts w:ascii="Arial" w:hAnsi="Arial" w:cs="Arial"/>
                <w:sz w:val="20"/>
                <w:szCs w:val="20"/>
              </w:rPr>
              <w:t>quota massima che può essere corrisposta in corso d’opera subordinatamente alla prestazione di garanzie reali o personali da stabilirsi da parte del Comune.</w:t>
            </w:r>
          </w:p>
          <w:p w:rsidR="00D94E1B" w:rsidRPr="00D94E1B" w:rsidRDefault="00D94E1B" w:rsidP="00E433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4E1B" w:rsidRPr="00D94E1B" w:rsidRDefault="00184297" w:rsidP="00E43378">
            <w:pPr>
              <w:spacing w:before="120"/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3073833"/>
              </w:sdtPr>
              <w:sdtContent>
                <w:r w:rsidR="00D94E1B" w:rsidRPr="00D94E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Non si riconoscono modalità di pagamento dilazionato del contributo di costruzione</w:t>
            </w:r>
          </w:p>
          <w:p w:rsidR="00D94E1B" w:rsidRPr="00D94E1B" w:rsidRDefault="00D94E1B" w:rsidP="00E43378">
            <w:pPr>
              <w:ind w:left="172" w:hanging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94E1B" w:rsidRPr="00D94E1B" w:rsidRDefault="00184297" w:rsidP="004705F6">
            <w:pPr>
              <w:spacing w:before="120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3375288"/>
              </w:sdtPr>
              <w:sdtContent>
                <w:r w:rsidR="00A94FEB">
                  <w:rPr>
                    <w:rFonts w:ascii="Arial" w:hAnsi="Arial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ammette la corresponsione di una quota pari 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5982869"/>
              </w:sdtPr>
              <w:sdtEndPr>
                <w:rPr>
                  <w:b/>
                </w:rPr>
              </w:sdtEndPr>
              <w:sdtContent>
                <w:bookmarkStart w:id="1" w:name="_GoBack"/>
                <w:r w:rsidR="00A94FEB">
                  <w:rPr>
                    <w:rFonts w:ascii="Arial" w:hAnsi="Arial" w:cs="Arial"/>
                    <w:sz w:val="20"/>
                    <w:szCs w:val="20"/>
                  </w:rPr>
                  <w:t>50</w:t>
                </w:r>
                <w:bookmarkEnd w:id="1"/>
              </w:sdtContent>
            </w:sdt>
            <w:r w:rsidR="00D94E1B" w:rsidRPr="001676DE">
              <w:rPr>
                <w:rFonts w:ascii="Arial" w:hAnsi="Arial" w:cs="Arial"/>
                <w:b/>
                <w:sz w:val="20"/>
                <w:szCs w:val="20"/>
              </w:rPr>
              <w:t>.%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del contributo di costruzione in corso d’opera, </w:t>
            </w:r>
          </w:p>
          <w:p w:rsidR="00D94E1B" w:rsidRPr="00D94E1B" w:rsidRDefault="00184297" w:rsidP="004705F6">
            <w:pPr>
              <w:spacing w:before="120"/>
              <w:ind w:left="282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3514987"/>
              </w:sdtPr>
              <w:sdtContent>
                <w:r w:rsidR="00A94FEB">
                  <w:rPr>
                    <w:rFonts w:ascii="Segoe UI Symbol" w:hAnsi="Segoe UI Symbol" w:cs="Segoe UI Symbo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Si stabiliscono le seguenti garanzie reali o personali da prestare in caso di pagamento dilazionato del contributo di costruzione: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1860314364"/>
            </w:sdtPr>
            <w:sdtContent>
              <w:p w:rsidR="00D94E1B" w:rsidRPr="00D94E1B" w:rsidRDefault="00A94FEB" w:rsidP="00E43378">
                <w:pPr>
                  <w:jc w:val="both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Fidejussione bancaria o assicurativa ed in quest’ultimo caso con primaria compagnia</w:t>
                </w:r>
              </w:p>
            </w:sdtContent>
          </w:sdt>
          <w:p w:rsidR="00D94E1B" w:rsidRPr="00D94E1B" w:rsidRDefault="00184297" w:rsidP="004705F6">
            <w:pPr>
              <w:ind w:left="284" w:hanging="284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597979156"/>
              </w:sdtPr>
              <w:sdtContent>
                <w:r w:rsidR="00A94FEB">
                  <w:rPr>
                    <w:rFonts w:ascii="MS Gothic" w:eastAsia="MS Gothic" w:hAnsi="MS Gothic" w:cs="Arial"/>
                    <w:sz w:val="20"/>
                    <w:szCs w:val="20"/>
                  </w:rPr>
                  <w:t>X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76DE">
              <w:rPr>
                <w:rFonts w:ascii="Arial" w:hAnsi="Arial" w:cs="Arial"/>
                <w:sz w:val="20"/>
                <w:szCs w:val="20"/>
              </w:rPr>
              <w:t>S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i stabilisce altresì che il debito residuo può essere frazionato nelle seguenti rate senza interessi</w:t>
            </w:r>
            <w:r w:rsidR="00D94E1B" w:rsidRPr="00D94E1B">
              <w:rPr>
                <w:rFonts w:ascii="Arial" w:hAnsi="Arial" w:cs="Arial"/>
              </w:rPr>
              <w:t>:</w:t>
            </w:r>
          </w:p>
          <w:p w:rsidR="00D94E1B" w:rsidRPr="00D94E1B" w:rsidRDefault="00D94E1B" w:rsidP="00E43378">
            <w:p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il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3421335"/>
              </w:sdtPr>
              <w:sdtContent>
                <w:r w:rsidR="00A94FEB">
                  <w:rPr>
                    <w:rFonts w:ascii="Arial" w:hAnsi="Arial" w:cs="Arial"/>
                    <w:sz w:val="20"/>
                    <w:szCs w:val="20"/>
                  </w:rPr>
                  <w:t xml:space="preserve"> 30</w:t>
                </w:r>
              </w:sdtContent>
            </w:sdt>
            <w:r w:rsidRPr="00D94E1B">
              <w:rPr>
                <w:rFonts w:ascii="Arial" w:hAnsi="Arial" w:cs="Arial"/>
                <w:sz w:val="20"/>
                <w:szCs w:val="20"/>
              </w:rPr>
              <w:t xml:space="preserve">.% </w:t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</w:r>
            <w:r w:rsidRPr="00D94E1B">
              <w:rPr>
                <w:rFonts w:ascii="Arial" w:hAnsi="Arial" w:cs="Arial"/>
                <w:sz w:val="20"/>
                <w:szCs w:val="20"/>
              </w:rPr>
              <w:tab/>
              <w:t xml:space="preserve">entro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6815255"/>
              </w:sdtPr>
              <w:sdtContent>
                <w:r w:rsidR="00A94FEB">
                  <w:rPr>
                    <w:rFonts w:ascii="Arial" w:hAnsi="Arial" w:cs="Arial"/>
                    <w:sz w:val="20"/>
                    <w:szCs w:val="20"/>
                  </w:rPr>
                  <w:t>6 mesi dalla prima rata</w:t>
                </w:r>
                <w:r w:rsidRPr="00D94E1B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  <w:p w:rsidR="00D94E1B" w:rsidRPr="00D94E1B" w:rsidRDefault="005935A3" w:rsidP="00E43378">
            <w:p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l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7291320"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30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.%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ab/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ab/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ab/>
              <w:t xml:space="preserve">entro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3782051"/>
              </w:sdtPr>
              <w:sdtContent>
                <w:r w:rsidR="00A94FEB">
                  <w:rPr>
                    <w:rFonts w:ascii="Arial" w:hAnsi="Arial" w:cs="Arial"/>
                    <w:sz w:val="20"/>
                    <w:szCs w:val="20"/>
                  </w:rPr>
                  <w:t>1 anno dalla prima rata</w:t>
                </w:r>
              </w:sdtContent>
            </w:sdt>
          </w:p>
          <w:p w:rsidR="00D94E1B" w:rsidRPr="00D94E1B" w:rsidRDefault="005935A3" w:rsidP="008D0FDF">
            <w:pPr>
              <w:spacing w:after="120"/>
              <w:ind w:left="316"/>
              <w:jc w:val="both"/>
              <w:rPr>
                <w:rFonts w:ascii="Arial" w:hAnsi="Arial" w:cs="Arial"/>
              </w:rPr>
            </w:pPr>
            <w:r w:rsidRPr="00D94E1B">
              <w:rPr>
                <w:rFonts w:ascii="Arial" w:hAnsi="Arial" w:cs="Arial"/>
                <w:sz w:val="20"/>
                <w:szCs w:val="20"/>
              </w:rPr>
              <w:t>I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>l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692117"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40</w:t>
                </w:r>
                <w:r w:rsidR="00D94E1B" w:rsidRPr="00D94E1B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="00D94E1B" w:rsidRPr="00D94E1B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ab/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ab/>
            </w:r>
            <w:r w:rsidR="00D94E1B" w:rsidRPr="00D94E1B">
              <w:rPr>
                <w:rFonts w:ascii="Arial" w:hAnsi="Arial" w:cs="Arial"/>
                <w:sz w:val="20"/>
                <w:szCs w:val="20"/>
              </w:rPr>
              <w:tab/>
              <w:t xml:space="preserve">entro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133434"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60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gg.fine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lavori e comunque entro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scadenaz</w:t>
                </w:r>
                <w:r w:rsidR="008D0FDF"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proofErr w:type="spellEnd"/>
                <w:r w:rsidR="008D0FDF">
                  <w:rPr>
                    <w:rFonts w:ascii="Arial" w:hAnsi="Arial" w:cs="Arial"/>
                    <w:sz w:val="20"/>
                    <w:szCs w:val="20"/>
                  </w:rPr>
                  <w:t xml:space="preserve"> del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titolo</w:t>
                </w:r>
                <w:r w:rsidR="008D0FDF">
                  <w:rPr>
                    <w:rFonts w:ascii="Arial" w:hAnsi="Arial" w:cs="Arial"/>
                    <w:sz w:val="20"/>
                    <w:szCs w:val="20"/>
                  </w:rPr>
                  <w:t xml:space="preserve"> abilitativo</w:t>
                </w:r>
              </w:sdtContent>
            </w:sdt>
          </w:p>
        </w:tc>
      </w:tr>
    </w:tbl>
    <w:p w:rsidR="00FC7C1C" w:rsidRDefault="00FC7C1C" w:rsidP="002759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C7C1C" w:rsidRDefault="00FC7C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C7C1C" w:rsidRPr="00FA469F" w:rsidRDefault="00FC7C1C" w:rsidP="00FC7C1C">
      <w:pPr>
        <w:rPr>
          <w:rFonts w:cstheme="minorHAnsi"/>
          <w:b/>
        </w:rPr>
      </w:pPr>
      <w:r w:rsidRPr="00FA469F">
        <w:rPr>
          <w:rFonts w:cstheme="minorHAnsi"/>
          <w:b/>
        </w:rPr>
        <w:lastRenderedPageBreak/>
        <w:t>TABELLA PARAMETRICA DI U1 e U2</w:t>
      </w:r>
      <w:r>
        <w:rPr>
          <w:rFonts w:cstheme="minorHAnsi"/>
          <w:b/>
        </w:rPr>
        <w:t xml:space="preserve"> STABILITA DAL COMUNE</w:t>
      </w:r>
    </w:p>
    <w:tbl>
      <w:tblPr>
        <w:tblpPr w:leftFromText="141" w:rightFromText="141" w:vertAnchor="text" w:horzAnchor="margin" w:tblpY="154"/>
        <w:tblOverlap w:val="never"/>
        <w:tblW w:w="151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4"/>
        <w:gridCol w:w="2835"/>
        <w:gridCol w:w="2977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</w:tblGrid>
      <w:tr w:rsidR="00FC7C1C" w:rsidRPr="00FA469F" w:rsidTr="00FC7C1C">
        <w:trPr>
          <w:trHeight w:val="360"/>
        </w:trPr>
        <w:tc>
          <w:tcPr>
            <w:tcW w:w="69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Categorie funzionali/Localizzazione intervento/Tipo di intervento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U1/U2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NC - </w:t>
            </w: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Nuova costruzione    </w:t>
            </w: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RU - </w:t>
            </w: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Ristrutturazione urbanistica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RE</w:t>
            </w: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- Ristrutturazione edilizia con aumento di CU    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RE</w:t>
            </w: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- Ristrutturazione edilizia senza aumento di CU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6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6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6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3"/>
                <w:szCs w:val="23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184297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it-IT"/>
                </w:rPr>
                <w:id w:val="-1491316995"/>
              </w:sdtPr>
              <w:sdtContent>
                <w:r w:rsidR="00A94FEB">
                  <w:rPr>
                    <w:rFonts w:eastAsia="Times New Roman" w:cstheme="minorHAnsi"/>
                    <w:b/>
                    <w:bCs/>
                    <w:color w:val="000000"/>
                    <w:lang w:eastAsia="it-IT"/>
                  </w:rPr>
                  <w:t xml:space="preserve"> 1 </w:t>
                </w:r>
              </w:sdtContent>
            </w:sdt>
            <w:r w:rsidR="00FC7C1C" w:rsidRPr="00FA469F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Classe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Edilizia residenziale, turistico-ricettiva e direzionale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esterne al T.U.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636447372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72,25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312795007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165,75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452250305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50,58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73104211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116,03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22292313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7,23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414749358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16,58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02106006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93,50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250188632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65,45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953547515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9,35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permeabili ricomprese all’interno del T.U. non dotate di infrastrutture per l’urbanizzazione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453866339"/>
            </w:sdtPr>
            <w:sdtContent>
              <w:p w:rsidR="001F66A0" w:rsidRDefault="00FC7C1C" w:rsidP="001F66A0">
                <w:pPr>
                  <w:contextualSpacing/>
                  <w:jc w:val="center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sdt>
                  <w:sdt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id w:val="14631568"/>
                  </w:sdtPr>
                  <w:sdtContent>
                    <w:r w:rsidR="001F66A0"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>72,25</w:t>
                    </w:r>
                  </w:sdtContent>
                </w:sdt>
              </w:p>
              <w:p w:rsidR="00FC7C1C" w:rsidRPr="00F42D1C" w:rsidRDefault="001F66A0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486319582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165,75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808084521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50,58</w:t>
                </w:r>
                <w:r w:rsidR="001F66A0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324945280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116,03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10659561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7,23</w:t>
                </w:r>
                <w:r w:rsidR="001F66A0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379361414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16,58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43120162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93,50</w:t>
                </w:r>
                <w:r w:rsidR="001F66A0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019801120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65,45</w:t>
                </w:r>
                <w:r w:rsidR="001F66A0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096242595"/>
            </w:sdtPr>
            <w:sdtContent>
              <w:p w:rsidR="00FC7C1C" w:rsidRPr="00F42D1C" w:rsidRDefault="00FC7C1C" w:rsidP="001F66A0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1F66A0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9,35</w:t>
                </w:r>
                <w:r w:rsidR="001F66A0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Territorio urbanizzato (T.U.)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562625201"/>
            </w:sdtPr>
            <w:sdtContent>
              <w:p w:rsidR="00FC7C1C" w:rsidRPr="00F42D1C" w:rsidRDefault="00FC7C1C" w:rsidP="004911C8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4911C8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39,74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388113549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4911C8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91,16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086690116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32,51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090455752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74,59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872679723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7,23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575197449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16,58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545590807"/>
            </w:sdtPr>
            <w:sdtContent>
              <w:p w:rsidR="00FC7C1C" w:rsidRPr="00F42D1C" w:rsidRDefault="00FC7C1C" w:rsidP="004911C8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4911C8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51,43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981682533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42,08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51120024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9,35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42D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Edilizia commerciale al dettaglio ed edilizia produttiva limitatamente all’artigianato di servizio (casa, persona)                                                                                                       </w:t>
            </w:r>
            <w:r w:rsidRPr="00FA469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  <w:t>(i dati posti nella colonna esterna sono riferiti alla RE senza aumento di CU per esercizi di vicinato e per l'artigianato di servizio)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esterne al T.U.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834331112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72,25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025984017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165,75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046490085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72,25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077712043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165,75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131822805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21,68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824669105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49,73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83808729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14,45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056706233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33,15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864490629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93,50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852829713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93,50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698504514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28,05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394166240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18,70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permeabili ricomprese all’interno del T.U. non dotate di infrastrutture per l’urbanizzazione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197815236"/>
            </w:sdtPr>
            <w:sdtContent>
              <w:p w:rsidR="00FC7C1C" w:rsidRPr="00F42D1C" w:rsidRDefault="00FC7C1C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72,25 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871534270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165,75</w:t>
                </w:r>
                <w:r w:rsidR="00F80836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921828098"/>
            </w:sdtPr>
            <w:sdtContent>
              <w:p w:rsidR="00FC7C1C" w:rsidRPr="00F42D1C" w:rsidRDefault="00F80836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€72,25  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542863170"/>
            </w:sdtPr>
            <w:sdtContent>
              <w:p w:rsidR="00F80836" w:rsidRDefault="00F80836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sdt>
                  <w:sdt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id w:val="16358602"/>
                  </w:sdtPr>
                  <w:sdtContent>
                    <w:r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>€165,75</w:t>
                    </w:r>
                    <w:r w:rsidRPr="00F42D1C"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 xml:space="preserve"> </w:t>
                    </w:r>
                  </w:sdtContent>
                </w:sdt>
              </w:p>
              <w:p w:rsidR="00FC7C1C" w:rsidRPr="00F42D1C" w:rsidRDefault="00F80836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r w:rsidR="00FC7C1C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46424772"/>
            </w:sdtPr>
            <w:sdtContent>
              <w:p w:rsidR="00FC7C1C" w:rsidRPr="00F42D1C" w:rsidRDefault="00FC7C1C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21,68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59267755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49,73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144737950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14,45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815256116"/>
            </w:sdtPr>
            <w:sdtContent>
              <w:p w:rsidR="00393429" w:rsidRDefault="00393429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sdt>
                  <w:sdt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id w:val="16358582"/>
                  </w:sdtPr>
                  <w:sdtContent>
                    <w:r w:rsidRPr="00F42D1C"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 xml:space="preserve">€ </w:t>
                    </w:r>
                    <w:r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>33,15</w:t>
                    </w:r>
                  </w:sdtContent>
                </w:sdt>
              </w:p>
              <w:p w:rsidR="00FC7C1C" w:rsidRPr="00F42D1C" w:rsidRDefault="00184297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490323101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93,50</w:t>
                </w:r>
                <w:r w:rsidR="00F80836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800802711"/>
            </w:sdtPr>
            <w:sdtContent>
              <w:p w:rsidR="00FC7C1C" w:rsidRPr="00F42D1C" w:rsidRDefault="00FC7C1C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93,50</w:t>
                </w:r>
                <w:r w:rsidR="00F80836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512676919"/>
            </w:sdtPr>
            <w:sdtContent>
              <w:p w:rsidR="00FC7C1C" w:rsidRPr="00F42D1C" w:rsidRDefault="00FC7C1C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28,05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116013366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18,70</w:t>
                </w:r>
                <w:r w:rsidR="00393429"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Territorio urbanizzato (T.U.)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11963429"/>
            </w:sdtPr>
            <w:sdtContent>
              <w:p w:rsidR="00FC7C1C" w:rsidRPr="00F42D1C" w:rsidRDefault="00FC7C1C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43,35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909126590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99,45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144618824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36,13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87205775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82,88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495640823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21,68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307863688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49,73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418942788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14,45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16492519"/>
            </w:sdtPr>
            <w:sdtContent>
              <w:p w:rsidR="00393429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</w:t>
                </w:r>
                <w:sdt>
                  <w:sdt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id w:val="16358583"/>
                  </w:sdtPr>
                  <w:sdtContent>
                    <w:r w:rsidR="00393429" w:rsidRPr="00F42D1C"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 xml:space="preserve"> </w:t>
                    </w:r>
                    <w:r w:rsidR="00393429"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it-IT"/>
                      </w:rPr>
                      <w:t>33,15</w:t>
                    </w:r>
                  </w:sdtContent>
                </w:sdt>
              </w:p>
              <w:p w:rsidR="00FC7C1C" w:rsidRPr="00F42D1C" w:rsidRDefault="00184297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131933742"/>
            </w:sdtPr>
            <w:sdtContent>
              <w:p w:rsidR="00FC7C1C" w:rsidRPr="00F42D1C" w:rsidRDefault="00FC7C1C" w:rsidP="00F80836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F80836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56,10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1784527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46,75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815918100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28,05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772166294"/>
            </w:sdtPr>
            <w:sdtContent>
              <w:p w:rsidR="00FC7C1C" w:rsidRPr="00F42D1C" w:rsidRDefault="00FC7C1C" w:rsidP="00393429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393429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18,70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Edilizia produttiva, commerciale all'ingrosso e rurale (svolta da non aventi titolo)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esterne al T.U.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127142529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20,40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08784077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26,35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996064181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20,40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716545283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26,35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447666361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6,12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711880668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7,91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767294042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5,95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862854450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5,95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2021739022"/>
            </w:sdtPr>
            <w:sdtContent>
              <w:p w:rsidR="00FC7C1C" w:rsidRPr="00F42D1C" w:rsidRDefault="00FC7C1C" w:rsidP="00C054C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C054C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1,79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Aree permeabili ricomprese all’interno del T.U. non dotate di infrastrutture per l’urbanizzazione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43496322"/>
            </w:sdtPr>
            <w:sdtContent>
              <w:p w:rsidR="00FC7C1C" w:rsidRPr="00F42D1C" w:rsidRDefault="00A2089F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€ 20,40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211001980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26.35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680035347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20,40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723676686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26,35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578280447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6,12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5255950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7,91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30239614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5,95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790512387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5,95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86978883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1,79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Territorio urbanizzato (T.U.)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186826256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12,24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125134730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15,81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625537995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10,20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1777824429"/>
            </w:sdtPr>
            <w:sdtContent>
              <w:p w:rsidR="00FC7C1C" w:rsidRPr="00F42D1C" w:rsidRDefault="00FC7C1C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13,18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861781967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6,12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596757834"/>
            </w:sdtPr>
            <w:sdtContent>
              <w:p w:rsidR="00FC7C1C" w:rsidRPr="00F42D1C" w:rsidRDefault="00A2089F" w:rsidP="00FC7C1C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7,91</w:t>
                </w:r>
              </w:p>
            </w:sdtContent>
          </w:sdt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FC7C1C" w:rsidRPr="00FA469F" w:rsidTr="00FC7C1C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7C1C" w:rsidRPr="00FA469F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FA469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-288350882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3,57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405266836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€ 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2,98</w:t>
                </w:r>
              </w:p>
            </w:sdtContent>
          </w:sdt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sdt>
            <w:sdt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id w:val="702520173"/>
            </w:sdtPr>
            <w:sdtContent>
              <w:p w:rsidR="00FC7C1C" w:rsidRPr="00F42D1C" w:rsidRDefault="00FC7C1C" w:rsidP="00A2089F">
                <w:pPr>
                  <w:spacing w:after="0"/>
                  <w:contextualSpacing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</w:pPr>
                <w:r w:rsidRPr="00F42D1C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>€</w:t>
                </w:r>
                <w:r w:rsidR="00A2089F">
                  <w:rPr>
                    <w:rFonts w:eastAsia="Times New Roman" w:cstheme="minorHAnsi"/>
                    <w:color w:val="000000"/>
                    <w:sz w:val="20"/>
                    <w:szCs w:val="20"/>
                    <w:lang w:eastAsia="it-IT"/>
                  </w:rPr>
                  <w:t xml:space="preserve"> 1,79</w:t>
                </w: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1C" w:rsidRPr="00F42D1C" w:rsidRDefault="00FC7C1C" w:rsidP="00FC7C1C">
            <w:pPr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:rsidR="00D70998" w:rsidRPr="00C023CA" w:rsidRDefault="00D70998" w:rsidP="002759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D70998" w:rsidRPr="00C023CA" w:rsidSect="00C402BB">
      <w:footerReference w:type="default" r:id="rId12"/>
      <w:pgSz w:w="16838" w:h="11906" w:orient="landscape"/>
      <w:pgMar w:top="709" w:right="1134" w:bottom="284" w:left="1134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1A" w:rsidRDefault="0047171A">
      <w:pPr>
        <w:spacing w:after="0" w:line="240" w:lineRule="auto"/>
      </w:pPr>
      <w:r>
        <w:separator/>
      </w:r>
    </w:p>
  </w:endnote>
  <w:endnote w:type="continuationSeparator" w:id="0">
    <w:p w:rsidR="0047171A" w:rsidRDefault="0047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63211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393429" w:rsidRPr="00C94AB8" w:rsidRDefault="00184297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2B1917">
          <w:rPr>
            <w:rFonts w:ascii="Arial" w:hAnsi="Arial" w:cs="Arial"/>
            <w:sz w:val="18"/>
            <w:szCs w:val="18"/>
          </w:rPr>
          <w:fldChar w:fldCharType="begin"/>
        </w:r>
        <w:r w:rsidR="00393429" w:rsidRPr="002B1917">
          <w:rPr>
            <w:rFonts w:ascii="Arial" w:hAnsi="Arial" w:cs="Arial"/>
            <w:sz w:val="18"/>
            <w:szCs w:val="18"/>
          </w:rPr>
          <w:instrText>PAGE   \* MERGEFORMAT</w:instrText>
        </w:r>
        <w:r w:rsidRPr="002B1917">
          <w:rPr>
            <w:rFonts w:ascii="Arial" w:hAnsi="Arial" w:cs="Arial"/>
            <w:sz w:val="18"/>
            <w:szCs w:val="18"/>
          </w:rPr>
          <w:fldChar w:fldCharType="separate"/>
        </w:r>
        <w:r w:rsidR="008D0FDF">
          <w:rPr>
            <w:rFonts w:ascii="Arial" w:hAnsi="Arial" w:cs="Arial"/>
            <w:noProof/>
            <w:sz w:val="18"/>
            <w:szCs w:val="18"/>
          </w:rPr>
          <w:t>7</w:t>
        </w:r>
        <w:r w:rsidRPr="002B191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93429" w:rsidRDefault="003934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1A" w:rsidRDefault="0047171A">
      <w:pPr>
        <w:spacing w:after="0" w:line="240" w:lineRule="auto"/>
      </w:pPr>
      <w:r>
        <w:separator/>
      </w:r>
    </w:p>
  </w:footnote>
  <w:footnote w:type="continuationSeparator" w:id="0">
    <w:p w:rsidR="0047171A" w:rsidRDefault="0047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005"/>
    <w:multiLevelType w:val="hybridMultilevel"/>
    <w:tmpl w:val="E77E8B52"/>
    <w:lvl w:ilvl="0" w:tplc="768C4E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E9E0044"/>
    <w:multiLevelType w:val="hybridMultilevel"/>
    <w:tmpl w:val="70DAEDE4"/>
    <w:lvl w:ilvl="0" w:tplc="4AA40B62">
      <w:start w:val="3"/>
      <w:numFmt w:val="bullet"/>
      <w:lvlText w:val="-"/>
      <w:lvlJc w:val="left"/>
      <w:pPr>
        <w:ind w:left="1068" w:hanging="360"/>
      </w:pPr>
      <w:rPr>
        <w:rFonts w:ascii="Courier New" w:eastAsia="Cambria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043FD4"/>
    <w:multiLevelType w:val="hybridMultilevel"/>
    <w:tmpl w:val="ADA88514"/>
    <w:lvl w:ilvl="0" w:tplc="8A265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5C4354"/>
    <w:multiLevelType w:val="hybridMultilevel"/>
    <w:tmpl w:val="D1983B14"/>
    <w:lvl w:ilvl="0" w:tplc="665679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562C9"/>
    <w:multiLevelType w:val="hybridMultilevel"/>
    <w:tmpl w:val="C142A11C"/>
    <w:lvl w:ilvl="0" w:tplc="8EC8F8A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252323"/>
    <w:multiLevelType w:val="hybridMultilevel"/>
    <w:tmpl w:val="7E0614E0"/>
    <w:lvl w:ilvl="0" w:tplc="6FDA910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F346B"/>
    <w:multiLevelType w:val="hybridMultilevel"/>
    <w:tmpl w:val="C8445FEC"/>
    <w:lvl w:ilvl="0" w:tplc="8A265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80D75"/>
    <w:multiLevelType w:val="hybridMultilevel"/>
    <w:tmpl w:val="EEB06E62"/>
    <w:lvl w:ilvl="0" w:tplc="182A81D4">
      <w:start w:val="6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01D18"/>
    <w:multiLevelType w:val="hybridMultilevel"/>
    <w:tmpl w:val="5554F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5A094A"/>
    <w:multiLevelType w:val="hybridMultilevel"/>
    <w:tmpl w:val="6A5235AC"/>
    <w:lvl w:ilvl="0" w:tplc="475881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C0FFD"/>
    <w:multiLevelType w:val="hybridMultilevel"/>
    <w:tmpl w:val="42B80F98"/>
    <w:lvl w:ilvl="0" w:tplc="4AA40B62">
      <w:start w:val="3"/>
      <w:numFmt w:val="bullet"/>
      <w:lvlText w:val="-"/>
      <w:lvlJc w:val="left"/>
      <w:pPr>
        <w:ind w:left="360" w:hanging="360"/>
      </w:pPr>
      <w:rPr>
        <w:rFonts w:ascii="Courier New" w:eastAsia="Cambr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>
    <w:nsid w:val="30B42D48"/>
    <w:multiLevelType w:val="hybridMultilevel"/>
    <w:tmpl w:val="C8B6A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D6FDB"/>
    <w:multiLevelType w:val="hybridMultilevel"/>
    <w:tmpl w:val="293095E2"/>
    <w:lvl w:ilvl="0" w:tplc="4AA40B62">
      <w:start w:val="3"/>
      <w:numFmt w:val="bullet"/>
      <w:lvlText w:val="-"/>
      <w:lvlJc w:val="left"/>
      <w:pPr>
        <w:ind w:left="720" w:hanging="360"/>
      </w:pPr>
      <w:rPr>
        <w:rFonts w:ascii="Courier New" w:eastAsia="Cambria" w:hAnsi="Courier New" w:cs="Courier New" w:hint="default"/>
      </w:rPr>
    </w:lvl>
    <w:lvl w:ilvl="1" w:tplc="9442343C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D778D"/>
    <w:multiLevelType w:val="hybridMultilevel"/>
    <w:tmpl w:val="70921048"/>
    <w:lvl w:ilvl="0" w:tplc="5E044E9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87552"/>
    <w:multiLevelType w:val="hybridMultilevel"/>
    <w:tmpl w:val="41640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35795"/>
    <w:multiLevelType w:val="hybridMultilevel"/>
    <w:tmpl w:val="87C4FB0C"/>
    <w:lvl w:ilvl="0" w:tplc="24FAED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13FF9"/>
    <w:multiLevelType w:val="hybridMultilevel"/>
    <w:tmpl w:val="C45CACD4"/>
    <w:lvl w:ilvl="0" w:tplc="4AA40B62">
      <w:start w:val="3"/>
      <w:numFmt w:val="bullet"/>
      <w:lvlText w:val="-"/>
      <w:lvlJc w:val="left"/>
      <w:pPr>
        <w:ind w:left="360" w:hanging="360"/>
      </w:pPr>
      <w:rPr>
        <w:rFonts w:ascii="Courier New" w:eastAsia="Cambria" w:hAnsi="Courier New" w:cs="Courier New" w:hint="default"/>
      </w:rPr>
    </w:lvl>
    <w:lvl w:ilvl="1" w:tplc="9442343C">
      <w:start w:val="1"/>
      <w:numFmt w:val="bullet"/>
      <w:lvlText w:val="-"/>
      <w:lvlJc w:val="left"/>
      <w:pPr>
        <w:ind w:left="732" w:hanging="360"/>
      </w:pPr>
      <w:rPr>
        <w:rFonts w:ascii="Cordia New" w:hAnsi="Cordia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>
    <w:nsid w:val="50BC15C2"/>
    <w:multiLevelType w:val="hybridMultilevel"/>
    <w:tmpl w:val="AE5C88DA"/>
    <w:lvl w:ilvl="0" w:tplc="8A265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F76308"/>
    <w:multiLevelType w:val="hybridMultilevel"/>
    <w:tmpl w:val="01D21524"/>
    <w:lvl w:ilvl="0" w:tplc="5DD888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A07EF"/>
    <w:multiLevelType w:val="hybridMultilevel"/>
    <w:tmpl w:val="13B0B2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D68ED"/>
    <w:multiLevelType w:val="hybridMultilevel"/>
    <w:tmpl w:val="58807C00"/>
    <w:lvl w:ilvl="0" w:tplc="92228E5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F57AC"/>
    <w:multiLevelType w:val="hybridMultilevel"/>
    <w:tmpl w:val="69369E20"/>
    <w:lvl w:ilvl="0" w:tplc="4AA40B62">
      <w:start w:val="3"/>
      <w:numFmt w:val="bullet"/>
      <w:lvlText w:val="-"/>
      <w:lvlJc w:val="left"/>
      <w:pPr>
        <w:ind w:left="1068" w:hanging="360"/>
      </w:pPr>
      <w:rPr>
        <w:rFonts w:ascii="Courier New" w:eastAsia="Cambr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A3E76"/>
    <w:multiLevelType w:val="hybridMultilevel"/>
    <w:tmpl w:val="F3DA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07662"/>
    <w:multiLevelType w:val="hybridMultilevel"/>
    <w:tmpl w:val="91E47746"/>
    <w:lvl w:ilvl="0" w:tplc="0410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00EF1"/>
    <w:multiLevelType w:val="hybridMultilevel"/>
    <w:tmpl w:val="AAD09640"/>
    <w:lvl w:ilvl="0" w:tplc="4CC47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F3BA5"/>
    <w:multiLevelType w:val="hybridMultilevel"/>
    <w:tmpl w:val="E78A43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42343C">
      <w:start w:val="1"/>
      <w:numFmt w:val="bullet"/>
      <w:lvlText w:val="-"/>
      <w:lvlJc w:val="left"/>
      <w:pPr>
        <w:ind w:left="1080" w:hanging="360"/>
      </w:pPr>
      <w:rPr>
        <w:rFonts w:ascii="Cordia New" w:hAnsi="Cordia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4118A8"/>
    <w:multiLevelType w:val="hybridMultilevel"/>
    <w:tmpl w:val="51F6A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A6C52"/>
    <w:multiLevelType w:val="hybridMultilevel"/>
    <w:tmpl w:val="9E0E088C"/>
    <w:lvl w:ilvl="0" w:tplc="4AA40B62">
      <w:start w:val="3"/>
      <w:numFmt w:val="bullet"/>
      <w:lvlText w:val="-"/>
      <w:lvlJc w:val="left"/>
      <w:pPr>
        <w:ind w:left="360" w:hanging="360"/>
      </w:pPr>
      <w:rPr>
        <w:rFonts w:ascii="Courier New" w:eastAsia="Cambr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8">
    <w:nsid w:val="740942ED"/>
    <w:multiLevelType w:val="hybridMultilevel"/>
    <w:tmpl w:val="9D100724"/>
    <w:lvl w:ilvl="0" w:tplc="4AA40B62">
      <w:start w:val="3"/>
      <w:numFmt w:val="bullet"/>
      <w:lvlText w:val="-"/>
      <w:lvlJc w:val="left"/>
      <w:pPr>
        <w:ind w:left="1068" w:hanging="360"/>
      </w:pPr>
      <w:rPr>
        <w:rFonts w:ascii="Courier New" w:eastAsia="Cambria" w:hAnsi="Courier New" w:cs="Courier New" w:hint="default"/>
      </w:rPr>
    </w:lvl>
    <w:lvl w:ilvl="1" w:tplc="EA76419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69F0744"/>
    <w:multiLevelType w:val="hybridMultilevel"/>
    <w:tmpl w:val="AD923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92B20"/>
    <w:multiLevelType w:val="hybridMultilevel"/>
    <w:tmpl w:val="51F6A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6"/>
  </w:num>
  <w:num w:numId="4">
    <w:abstractNumId w:val="22"/>
  </w:num>
  <w:num w:numId="5">
    <w:abstractNumId w:val="30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4"/>
  </w:num>
  <w:num w:numId="11">
    <w:abstractNumId w:val="12"/>
  </w:num>
  <w:num w:numId="12">
    <w:abstractNumId w:val="16"/>
  </w:num>
  <w:num w:numId="13">
    <w:abstractNumId w:val="10"/>
  </w:num>
  <w:num w:numId="14">
    <w:abstractNumId w:val="27"/>
  </w:num>
  <w:num w:numId="15">
    <w:abstractNumId w:val="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5"/>
  </w:num>
  <w:num w:numId="19">
    <w:abstractNumId w:val="18"/>
  </w:num>
  <w:num w:numId="20">
    <w:abstractNumId w:val="0"/>
  </w:num>
  <w:num w:numId="21">
    <w:abstractNumId w:val="3"/>
  </w:num>
  <w:num w:numId="22">
    <w:abstractNumId w:val="9"/>
  </w:num>
  <w:num w:numId="23">
    <w:abstractNumId w:val="4"/>
  </w:num>
  <w:num w:numId="24">
    <w:abstractNumId w:val="23"/>
  </w:num>
  <w:num w:numId="25">
    <w:abstractNumId w:val="15"/>
  </w:num>
  <w:num w:numId="26">
    <w:abstractNumId w:val="19"/>
  </w:num>
  <w:num w:numId="27">
    <w:abstractNumId w:val="20"/>
  </w:num>
  <w:num w:numId="28">
    <w:abstractNumId w:val="2"/>
  </w:num>
  <w:num w:numId="29">
    <w:abstractNumId w:val="17"/>
  </w:num>
  <w:num w:numId="30">
    <w:abstractNumId w:val="7"/>
  </w:num>
  <w:num w:numId="31">
    <w:abstractNumId w:val="13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AES" w:cryptAlgorithmClass="hash" w:cryptAlgorithmType="typeAny" w:cryptAlgorithmSid="14" w:cryptSpinCount="100000" w:hash="7O0OvEa5o/03PMtTrQtn8F/JMsuYYL+EH6sabkPnZ0cSG0oegvifJ/XGyL3TthavayycYebkTHHZ&#10;Nv4At8qwTA==" w:salt="qMSL3RRaEfcZh5MTF3Itl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E1B"/>
    <w:rsid w:val="000306F8"/>
    <w:rsid w:val="000B7C30"/>
    <w:rsid w:val="000F2BF7"/>
    <w:rsid w:val="00130A65"/>
    <w:rsid w:val="001676DE"/>
    <w:rsid w:val="00184297"/>
    <w:rsid w:val="001F66A0"/>
    <w:rsid w:val="00210E0E"/>
    <w:rsid w:val="00275936"/>
    <w:rsid w:val="00300328"/>
    <w:rsid w:val="003744D9"/>
    <w:rsid w:val="00376EE9"/>
    <w:rsid w:val="00380105"/>
    <w:rsid w:val="00393429"/>
    <w:rsid w:val="003A2DB4"/>
    <w:rsid w:val="003A475B"/>
    <w:rsid w:val="003D6E8B"/>
    <w:rsid w:val="00403352"/>
    <w:rsid w:val="004705F6"/>
    <w:rsid w:val="0047171A"/>
    <w:rsid w:val="004911C8"/>
    <w:rsid w:val="004B32E4"/>
    <w:rsid w:val="00557EDE"/>
    <w:rsid w:val="005935A3"/>
    <w:rsid w:val="005B50E1"/>
    <w:rsid w:val="00754171"/>
    <w:rsid w:val="007C26E4"/>
    <w:rsid w:val="00805C3C"/>
    <w:rsid w:val="0081378F"/>
    <w:rsid w:val="00831651"/>
    <w:rsid w:val="00866D20"/>
    <w:rsid w:val="008A7DAA"/>
    <w:rsid w:val="008D0FDF"/>
    <w:rsid w:val="008F0609"/>
    <w:rsid w:val="008F475D"/>
    <w:rsid w:val="0093115E"/>
    <w:rsid w:val="009F7940"/>
    <w:rsid w:val="00A2089F"/>
    <w:rsid w:val="00A55132"/>
    <w:rsid w:val="00A7336A"/>
    <w:rsid w:val="00A87DD4"/>
    <w:rsid w:val="00A94FEB"/>
    <w:rsid w:val="00AF0160"/>
    <w:rsid w:val="00B119A7"/>
    <w:rsid w:val="00B7627E"/>
    <w:rsid w:val="00BA095A"/>
    <w:rsid w:val="00C023CA"/>
    <w:rsid w:val="00C054CC"/>
    <w:rsid w:val="00C402BB"/>
    <w:rsid w:val="00C442D3"/>
    <w:rsid w:val="00CB77C5"/>
    <w:rsid w:val="00CE0455"/>
    <w:rsid w:val="00D243F5"/>
    <w:rsid w:val="00D70998"/>
    <w:rsid w:val="00D94E1B"/>
    <w:rsid w:val="00E43378"/>
    <w:rsid w:val="00EC657F"/>
    <w:rsid w:val="00ED3A28"/>
    <w:rsid w:val="00ED4385"/>
    <w:rsid w:val="00F42D1C"/>
    <w:rsid w:val="00F80836"/>
    <w:rsid w:val="00FB44C8"/>
    <w:rsid w:val="00FC7C1C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1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D94E1B"/>
  </w:style>
  <w:style w:type="table" w:styleId="Grigliatabella">
    <w:name w:val="Table Grid"/>
    <w:basedOn w:val="Tabellanormale"/>
    <w:uiPriority w:val="39"/>
    <w:rsid w:val="00D94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94E1B"/>
    <w:pPr>
      <w:ind w:left="720"/>
      <w:contextualSpacing/>
    </w:pPr>
  </w:style>
  <w:style w:type="paragraph" w:customStyle="1" w:styleId="Paragrafoelenco1">
    <w:name w:val="Paragrafo elenco1"/>
    <w:basedOn w:val="Normale"/>
    <w:rsid w:val="00D94E1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E1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94E1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4E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94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E1B"/>
  </w:style>
  <w:style w:type="paragraph" w:styleId="Pidipagina">
    <w:name w:val="footer"/>
    <w:basedOn w:val="Normale"/>
    <w:link w:val="PidipaginaCarattere"/>
    <w:uiPriority w:val="99"/>
    <w:unhideWhenUsed/>
    <w:rsid w:val="00D94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E1B"/>
  </w:style>
  <w:style w:type="paragraph" w:customStyle="1" w:styleId="Paragrafoelenco2">
    <w:name w:val="Paragrafo elenco2"/>
    <w:basedOn w:val="Normale"/>
    <w:rsid w:val="00D94E1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D94E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erritorio.regione.emilia-romagna.it/edilizia/temi/contributo-di-costruzion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D58107CCBAB14887C5FF17696FAEEB" ma:contentTypeVersion="0" ma:contentTypeDescription="Creare un nuovo documento." ma:contentTypeScope="" ma:versionID="40c775a804487afdbb1bfa64091e3b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1BD1-342E-4CB2-9776-1B81F2991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632E8-40CA-4866-91E8-F90A05AD8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A9B68F-EB1D-4EDA-9E5F-ACEAF3F84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92059-AA1A-497B-A8FF-76104083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Santangelo Giovanni Pietro</dc:creator>
  <cp:lastModifiedBy>p.perelli</cp:lastModifiedBy>
  <cp:revision>14</cp:revision>
  <cp:lastPrinted>2019-09-05T14:01:00Z</cp:lastPrinted>
  <dcterms:created xsi:type="dcterms:W3CDTF">2019-07-12T06:52:00Z</dcterms:created>
  <dcterms:modified xsi:type="dcterms:W3CDTF">2019-09-05T14:01:00Z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0x01010082D58107CCBAB14887C5FF17696FAEEB</vt:lpwstr>
  </property>
</Properties>
</file>